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66"/>
        <w:gridCol w:w="2760"/>
        <w:gridCol w:w="2808"/>
        <w:gridCol w:w="2704"/>
        <w:gridCol w:w="740"/>
        <w:gridCol w:w="2126"/>
      </w:tblGrid>
      <w:tr w:rsidR="0018735E" w:rsidRPr="00584607" w:rsidTr="008C379F">
        <w:trPr>
          <w:trHeight w:val="680"/>
        </w:trPr>
        <w:tc>
          <w:tcPr>
            <w:tcW w:w="1954" w:type="dxa"/>
            <w:shd w:val="clear" w:color="auto" w:fill="auto"/>
            <w:vAlign w:val="center"/>
          </w:tcPr>
          <w:p w:rsidR="0018735E" w:rsidRPr="00584607" w:rsidRDefault="0018735E" w:rsidP="00F45207">
            <w:pPr>
              <w:spacing w:after="0" w:line="240" w:lineRule="auto"/>
              <w:jc w:val="center"/>
              <w:rPr>
                <w:rFonts w:eastAsia="Calibri"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51070B7" wp14:editId="12C11A23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55880</wp:posOffset>
                  </wp:positionV>
                  <wp:extent cx="248920" cy="315595"/>
                  <wp:effectExtent l="0" t="0" r="0" b="8255"/>
                  <wp:wrapNone/>
                  <wp:docPr id="1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78" w:type="dxa"/>
            <w:gridSpan w:val="5"/>
            <w:shd w:val="clear" w:color="auto" w:fill="auto"/>
            <w:vAlign w:val="center"/>
          </w:tcPr>
          <w:p w:rsidR="0018735E" w:rsidRDefault="0018735E" w:rsidP="00F45207">
            <w:pPr>
              <w:spacing w:before="120" w:after="120" w:line="280" w:lineRule="exact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Musik</w:t>
            </w:r>
            <w:r>
              <w:rPr>
                <w:rFonts w:eastAsia="Calibri"/>
                <w:b/>
                <w:szCs w:val="22"/>
              </w:rPr>
              <w:noBreakHyphen/>
              <w:t>Schall</w:t>
            </w:r>
            <w:r>
              <w:rPr>
                <w:rFonts w:eastAsia="Calibri"/>
                <w:b/>
                <w:szCs w:val="22"/>
              </w:rPr>
              <w:noBreakHyphen/>
              <w:t>Töne</w:t>
            </w:r>
            <w:r w:rsidRPr="0018735E">
              <w:rPr>
                <w:rFonts w:eastAsia="Calibri"/>
                <w:b/>
                <w:szCs w:val="22"/>
              </w:rPr>
              <w:t xml:space="preserve"> </w:t>
            </w:r>
          </w:p>
          <w:p w:rsidR="0018735E" w:rsidRPr="00584607" w:rsidRDefault="0018735E" w:rsidP="00F45207">
            <w:pPr>
              <w:spacing w:before="120" w:after="120" w:line="280" w:lineRule="exact"/>
              <w:jc w:val="center"/>
              <w:rPr>
                <w:rFonts w:eastAsia="Calibri"/>
                <w:b/>
                <w:szCs w:val="22"/>
              </w:rPr>
            </w:pPr>
            <w:r w:rsidRPr="0018735E">
              <w:rPr>
                <w:rFonts w:eastAsia="Calibri"/>
                <w:b/>
                <w:szCs w:val="22"/>
              </w:rPr>
              <w:t>Systematisierung der Musikinstrumente nach der Art ihrer Schallerzeugung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735E" w:rsidRPr="00584607" w:rsidRDefault="0018735E" w:rsidP="00F45207">
            <w:pPr>
              <w:spacing w:before="120" w:after="120" w:line="280" w:lineRule="exact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Arbeitsblatt</w:t>
            </w:r>
          </w:p>
        </w:tc>
      </w:tr>
      <w:tr w:rsidR="008C379F" w:rsidRPr="0018735E" w:rsidTr="008C37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4"/>
        </w:trPr>
        <w:tc>
          <w:tcPr>
            <w:tcW w:w="2720" w:type="dxa"/>
            <w:gridSpan w:val="2"/>
            <w:shd w:val="clear" w:color="auto" w:fill="D9D9D9"/>
            <w:vAlign w:val="center"/>
          </w:tcPr>
          <w:p w:rsidR="008C379F" w:rsidRPr="0018735E" w:rsidRDefault="008C379F" w:rsidP="00F45207">
            <w:pPr>
              <w:spacing w:before="120" w:after="120" w:line="280" w:lineRule="exact"/>
              <w:jc w:val="center"/>
              <w:rPr>
                <w:rFonts w:eastAsia="Calibri" w:cs="Arial"/>
                <w:b/>
                <w:szCs w:val="22"/>
              </w:rPr>
            </w:pPr>
            <w:r w:rsidRPr="0018735E">
              <w:rPr>
                <w:rFonts w:eastAsia="Calibri" w:cs="Arial"/>
                <w:b/>
                <w:szCs w:val="22"/>
              </w:rPr>
              <w:t>Musikinstrumenten-gruppe</w:t>
            </w:r>
          </w:p>
        </w:tc>
        <w:tc>
          <w:tcPr>
            <w:tcW w:w="2760" w:type="dxa"/>
            <w:shd w:val="clear" w:color="auto" w:fill="D9D9D9"/>
            <w:vAlign w:val="center"/>
          </w:tcPr>
          <w:p w:rsidR="008C379F" w:rsidRPr="0018735E" w:rsidRDefault="008C379F" w:rsidP="00F45207">
            <w:pPr>
              <w:spacing w:before="120" w:after="120" w:line="280" w:lineRule="exact"/>
              <w:jc w:val="center"/>
              <w:rPr>
                <w:rFonts w:eastAsia="Calibri" w:cs="Arial"/>
                <w:b/>
                <w:i/>
                <w:szCs w:val="22"/>
              </w:rPr>
            </w:pPr>
            <w:r w:rsidRPr="0018735E">
              <w:rPr>
                <w:rFonts w:eastAsia="Calibri" w:cs="Arial"/>
                <w:b/>
                <w:i/>
                <w:szCs w:val="22"/>
              </w:rPr>
              <w:t>Selbstklinger     (Idiophone)</w:t>
            </w:r>
          </w:p>
        </w:tc>
        <w:tc>
          <w:tcPr>
            <w:tcW w:w="2808" w:type="dxa"/>
            <w:shd w:val="clear" w:color="auto" w:fill="D9D9D9"/>
            <w:vAlign w:val="center"/>
          </w:tcPr>
          <w:p w:rsidR="008C379F" w:rsidRPr="0018735E" w:rsidRDefault="008C379F" w:rsidP="00F45207">
            <w:pPr>
              <w:spacing w:before="120" w:after="120" w:line="280" w:lineRule="exact"/>
              <w:jc w:val="center"/>
              <w:rPr>
                <w:rFonts w:eastAsia="Calibri" w:cs="Arial"/>
                <w:b/>
                <w:i/>
                <w:szCs w:val="22"/>
              </w:rPr>
            </w:pPr>
            <w:proofErr w:type="spellStart"/>
            <w:r w:rsidRPr="0018735E">
              <w:rPr>
                <w:rFonts w:eastAsia="Calibri" w:cs="Arial"/>
                <w:b/>
                <w:i/>
                <w:szCs w:val="22"/>
              </w:rPr>
              <w:t>Fellklinger</w:t>
            </w:r>
            <w:proofErr w:type="spellEnd"/>
            <w:r w:rsidRPr="0018735E">
              <w:rPr>
                <w:rFonts w:eastAsia="Calibri" w:cs="Arial"/>
                <w:b/>
                <w:i/>
                <w:szCs w:val="22"/>
              </w:rPr>
              <w:t xml:space="preserve"> (</w:t>
            </w:r>
            <w:proofErr w:type="spellStart"/>
            <w:r w:rsidRPr="0018735E">
              <w:rPr>
                <w:rFonts w:eastAsia="Calibri" w:cs="Arial"/>
                <w:b/>
                <w:i/>
                <w:szCs w:val="22"/>
              </w:rPr>
              <w:t>Membranophone</w:t>
            </w:r>
            <w:proofErr w:type="spellEnd"/>
            <w:r w:rsidRPr="0018735E">
              <w:rPr>
                <w:rFonts w:eastAsia="Calibri" w:cs="Arial"/>
                <w:b/>
                <w:i/>
                <w:szCs w:val="22"/>
              </w:rPr>
              <w:t>)</w:t>
            </w:r>
          </w:p>
        </w:tc>
        <w:tc>
          <w:tcPr>
            <w:tcW w:w="2704" w:type="dxa"/>
            <w:shd w:val="clear" w:color="auto" w:fill="D9D9D9"/>
            <w:vAlign w:val="center"/>
          </w:tcPr>
          <w:p w:rsidR="008C379F" w:rsidRPr="0018735E" w:rsidRDefault="008C379F" w:rsidP="00F45207">
            <w:pPr>
              <w:spacing w:before="120" w:after="120" w:line="280" w:lineRule="exact"/>
              <w:jc w:val="center"/>
              <w:rPr>
                <w:rFonts w:eastAsia="Calibri" w:cs="Arial"/>
                <w:b/>
                <w:i/>
                <w:szCs w:val="22"/>
              </w:rPr>
            </w:pPr>
            <w:proofErr w:type="spellStart"/>
            <w:r w:rsidRPr="0018735E">
              <w:rPr>
                <w:rFonts w:eastAsia="Calibri" w:cs="Arial"/>
                <w:b/>
                <w:i/>
                <w:szCs w:val="22"/>
              </w:rPr>
              <w:t>Saitenklinger</w:t>
            </w:r>
            <w:proofErr w:type="spellEnd"/>
            <w:r w:rsidRPr="0018735E">
              <w:rPr>
                <w:rFonts w:eastAsia="Calibri" w:cs="Arial"/>
                <w:b/>
                <w:i/>
                <w:szCs w:val="22"/>
              </w:rPr>
              <w:t xml:space="preserve"> (</w:t>
            </w:r>
            <w:proofErr w:type="spellStart"/>
            <w:r w:rsidRPr="0018735E">
              <w:rPr>
                <w:rFonts w:eastAsia="Calibri" w:cs="Arial"/>
                <w:b/>
                <w:i/>
                <w:szCs w:val="22"/>
              </w:rPr>
              <w:t>Chordophone</w:t>
            </w:r>
            <w:proofErr w:type="spellEnd"/>
            <w:r w:rsidRPr="0018735E">
              <w:rPr>
                <w:rFonts w:eastAsia="Calibri" w:cs="Arial"/>
                <w:b/>
                <w:i/>
                <w:szCs w:val="22"/>
              </w:rPr>
              <w:t>)</w:t>
            </w:r>
          </w:p>
        </w:tc>
        <w:tc>
          <w:tcPr>
            <w:tcW w:w="2866" w:type="dxa"/>
            <w:gridSpan w:val="2"/>
            <w:shd w:val="clear" w:color="auto" w:fill="D9D9D9"/>
            <w:vAlign w:val="center"/>
          </w:tcPr>
          <w:p w:rsidR="008C379F" w:rsidRPr="0018735E" w:rsidRDefault="008C379F" w:rsidP="00F45207">
            <w:pPr>
              <w:spacing w:before="120" w:after="120" w:line="280" w:lineRule="exact"/>
              <w:jc w:val="center"/>
              <w:rPr>
                <w:rFonts w:eastAsia="Calibri" w:cs="Arial"/>
                <w:b/>
                <w:i/>
                <w:szCs w:val="22"/>
              </w:rPr>
            </w:pPr>
            <w:proofErr w:type="spellStart"/>
            <w:r w:rsidRPr="0018735E">
              <w:rPr>
                <w:rFonts w:eastAsia="Calibri" w:cs="Arial"/>
                <w:b/>
                <w:i/>
                <w:szCs w:val="22"/>
              </w:rPr>
              <w:t>Luftklinger</w:t>
            </w:r>
            <w:proofErr w:type="spellEnd"/>
            <w:r w:rsidRPr="0018735E">
              <w:rPr>
                <w:rFonts w:eastAsia="Calibri" w:cs="Arial"/>
                <w:b/>
                <w:i/>
                <w:szCs w:val="22"/>
              </w:rPr>
              <w:t xml:space="preserve">       (</w:t>
            </w:r>
            <w:proofErr w:type="spellStart"/>
            <w:r w:rsidRPr="0018735E">
              <w:rPr>
                <w:rFonts w:eastAsia="Calibri" w:cs="Arial"/>
                <w:b/>
                <w:i/>
                <w:szCs w:val="22"/>
              </w:rPr>
              <w:t>Aerophone</w:t>
            </w:r>
            <w:proofErr w:type="spellEnd"/>
            <w:r w:rsidRPr="0018735E">
              <w:rPr>
                <w:rFonts w:eastAsia="Calibri" w:cs="Arial"/>
                <w:b/>
                <w:i/>
                <w:szCs w:val="22"/>
              </w:rPr>
              <w:t>)</w:t>
            </w:r>
          </w:p>
        </w:tc>
      </w:tr>
      <w:tr w:rsidR="008C379F" w:rsidRPr="0018735E" w:rsidTr="008C37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72"/>
        </w:trPr>
        <w:tc>
          <w:tcPr>
            <w:tcW w:w="2720" w:type="dxa"/>
            <w:gridSpan w:val="2"/>
            <w:shd w:val="clear" w:color="auto" w:fill="D9D9D9"/>
          </w:tcPr>
          <w:p w:rsidR="008C379F" w:rsidRPr="0018735E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szCs w:val="22"/>
              </w:rPr>
            </w:pPr>
            <w:r w:rsidRPr="0018735E">
              <w:rPr>
                <w:rFonts w:eastAsia="Calibri" w:cs="Arial"/>
                <w:b/>
                <w:szCs w:val="22"/>
              </w:rPr>
              <w:t>Prinzip der Schallerzeugung</w:t>
            </w:r>
          </w:p>
          <w:p w:rsidR="008C379F" w:rsidRPr="0018735E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2760" w:type="dxa"/>
          </w:tcPr>
          <w:p w:rsidR="008C379F" w:rsidRPr="008C379F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</w:pP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>Feste Körper werden durch Schlagen, Reiben, Schütteln, ... zum Schwingen angeregt.</w:t>
            </w:r>
          </w:p>
        </w:tc>
        <w:tc>
          <w:tcPr>
            <w:tcW w:w="2808" w:type="dxa"/>
          </w:tcPr>
          <w:p w:rsidR="008C379F" w:rsidRPr="008C379F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</w:pP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>Membran (Fell) wird durch Schlagen oder Reiben zum Schwingen angeregt.</w:t>
            </w:r>
          </w:p>
        </w:tc>
        <w:tc>
          <w:tcPr>
            <w:tcW w:w="2704" w:type="dxa"/>
          </w:tcPr>
          <w:p w:rsidR="008C379F" w:rsidRPr="008C379F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</w:pP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>Saiten werden durch Streichen, Zupfen, Schlagen, ... zum Schwingen angeregt.</w:t>
            </w:r>
          </w:p>
        </w:tc>
        <w:tc>
          <w:tcPr>
            <w:tcW w:w="2866" w:type="dxa"/>
            <w:gridSpan w:val="2"/>
          </w:tcPr>
          <w:p w:rsidR="008C379F" w:rsidRPr="008C379F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</w:pP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>Luftsäule wird zum Schwingen angeregt.</w:t>
            </w:r>
          </w:p>
        </w:tc>
      </w:tr>
      <w:tr w:rsidR="008C379F" w:rsidRPr="0018735E" w:rsidTr="008C37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2720" w:type="dxa"/>
            <w:gridSpan w:val="2"/>
            <w:shd w:val="clear" w:color="auto" w:fill="D9D9D9"/>
          </w:tcPr>
          <w:p w:rsidR="008C379F" w:rsidRPr="0018735E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szCs w:val="22"/>
              </w:rPr>
            </w:pPr>
            <w:r w:rsidRPr="0018735E">
              <w:rPr>
                <w:rFonts w:eastAsia="Calibri" w:cs="Arial"/>
                <w:b/>
                <w:szCs w:val="22"/>
              </w:rPr>
              <w:t>zugehöriges  Experiment</w:t>
            </w:r>
          </w:p>
        </w:tc>
        <w:tc>
          <w:tcPr>
            <w:tcW w:w="2760" w:type="dxa"/>
          </w:tcPr>
          <w:p w:rsidR="008C379F" w:rsidRPr="008C379F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</w:pP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>Anschlagen einer Stimmgabel</w:t>
            </w:r>
          </w:p>
        </w:tc>
        <w:tc>
          <w:tcPr>
            <w:tcW w:w="2808" w:type="dxa"/>
          </w:tcPr>
          <w:p w:rsidR="008C379F" w:rsidRPr="008C379F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</w:pP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>Ertönen eines Lautsprechers</w:t>
            </w:r>
          </w:p>
        </w:tc>
        <w:tc>
          <w:tcPr>
            <w:tcW w:w="2704" w:type="dxa"/>
          </w:tcPr>
          <w:p w:rsidR="008C379F" w:rsidRPr="008C379F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</w:pP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>Zupfen an einem gespannten Draht</w:t>
            </w:r>
          </w:p>
        </w:tc>
        <w:tc>
          <w:tcPr>
            <w:tcW w:w="2866" w:type="dxa"/>
            <w:gridSpan w:val="2"/>
          </w:tcPr>
          <w:p w:rsidR="008C379F" w:rsidRPr="008C379F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</w:pP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>Blasen auf einem Reagenzglas</w:t>
            </w:r>
          </w:p>
        </w:tc>
      </w:tr>
      <w:tr w:rsidR="008C379F" w:rsidRPr="0018735E" w:rsidTr="008C37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8"/>
        </w:trPr>
        <w:tc>
          <w:tcPr>
            <w:tcW w:w="2720" w:type="dxa"/>
            <w:gridSpan w:val="2"/>
            <w:shd w:val="clear" w:color="auto" w:fill="D9D9D9"/>
          </w:tcPr>
          <w:p w:rsidR="008C379F" w:rsidRPr="0018735E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szCs w:val="22"/>
              </w:rPr>
            </w:pPr>
            <w:r w:rsidRPr="0018735E">
              <w:rPr>
                <w:rFonts w:eastAsia="Calibri" w:cs="Arial"/>
                <w:b/>
                <w:szCs w:val="22"/>
              </w:rPr>
              <w:t xml:space="preserve">Beispiele für Musikinstrumente   </w:t>
            </w:r>
          </w:p>
        </w:tc>
        <w:tc>
          <w:tcPr>
            <w:tcW w:w="2760" w:type="dxa"/>
          </w:tcPr>
          <w:p w:rsidR="008C379F" w:rsidRPr="008C379F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</w:pP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>Xylophon</w:t>
            </w:r>
          </w:p>
          <w:p w:rsidR="008C379F" w:rsidRPr="008C379F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</w:pP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>Triangel</w:t>
            </w:r>
          </w:p>
          <w:p w:rsidR="008C379F" w:rsidRPr="008C379F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</w:pP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>Glocke</w:t>
            </w:r>
          </w:p>
          <w:p w:rsidR="008C379F" w:rsidRPr="008C379F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</w:pP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>geriebenes Trinkglas</w:t>
            </w:r>
          </w:p>
          <w:p w:rsidR="008C379F" w:rsidRPr="008C379F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</w:pP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>Waschbrett</w:t>
            </w:r>
          </w:p>
        </w:tc>
        <w:tc>
          <w:tcPr>
            <w:tcW w:w="2808" w:type="dxa"/>
          </w:tcPr>
          <w:p w:rsidR="008C379F" w:rsidRPr="008C379F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</w:pP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>Trommel</w:t>
            </w:r>
          </w:p>
          <w:p w:rsidR="008C379F" w:rsidRPr="008C379F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</w:pP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>Pauke</w:t>
            </w:r>
          </w:p>
          <w:p w:rsidR="008C379F" w:rsidRPr="008C379F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</w:pP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>Tamburin</w:t>
            </w:r>
          </w:p>
          <w:p w:rsidR="008C379F" w:rsidRPr="008C379F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</w:pP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>Brummtopf</w:t>
            </w:r>
          </w:p>
          <w:p w:rsidR="008C379F" w:rsidRPr="008C379F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</w:pP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>geblasener Kamm</w:t>
            </w:r>
          </w:p>
        </w:tc>
        <w:tc>
          <w:tcPr>
            <w:tcW w:w="2704" w:type="dxa"/>
          </w:tcPr>
          <w:p w:rsidR="008C379F" w:rsidRPr="008C379F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</w:pP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>Gitarre</w:t>
            </w:r>
          </w:p>
          <w:p w:rsidR="008C379F" w:rsidRPr="008C379F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</w:pP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>Geige, ...</w:t>
            </w:r>
          </w:p>
          <w:p w:rsidR="008C379F" w:rsidRPr="008C379F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</w:pP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>Harfe</w:t>
            </w:r>
          </w:p>
          <w:p w:rsidR="008C379F" w:rsidRPr="008C379F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</w:pP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>Zither</w:t>
            </w:r>
          </w:p>
          <w:p w:rsidR="008C379F" w:rsidRPr="008C379F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</w:pP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>Mandoline</w:t>
            </w:r>
          </w:p>
        </w:tc>
        <w:tc>
          <w:tcPr>
            <w:tcW w:w="2866" w:type="dxa"/>
            <w:gridSpan w:val="2"/>
          </w:tcPr>
          <w:p w:rsidR="008C379F" w:rsidRPr="008C379F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</w:pP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>Blockflöte</w:t>
            </w:r>
          </w:p>
          <w:p w:rsidR="008C379F" w:rsidRPr="008C379F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</w:pP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>Trompete</w:t>
            </w:r>
          </w:p>
          <w:p w:rsidR="008C379F" w:rsidRPr="008C379F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</w:pP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>Saxophon</w:t>
            </w:r>
          </w:p>
          <w:p w:rsidR="008C379F" w:rsidRPr="008C379F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</w:pP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>Akkordeon</w:t>
            </w:r>
          </w:p>
          <w:p w:rsidR="008C379F" w:rsidRPr="008C379F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</w:pP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>Mundharmonika</w:t>
            </w:r>
          </w:p>
        </w:tc>
      </w:tr>
      <w:tr w:rsidR="008C379F" w:rsidRPr="0018735E" w:rsidTr="008C37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2720" w:type="dxa"/>
            <w:gridSpan w:val="2"/>
            <w:shd w:val="clear" w:color="auto" w:fill="D9D9D9"/>
          </w:tcPr>
          <w:p w:rsidR="008C379F" w:rsidRPr="0018735E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Tonhöhen</w:t>
            </w:r>
            <w:r w:rsidRPr="0018735E">
              <w:rPr>
                <w:rFonts w:eastAsia="Calibri" w:cs="Arial"/>
                <w:b/>
                <w:szCs w:val="22"/>
              </w:rPr>
              <w:t>veränderung</w:t>
            </w:r>
          </w:p>
        </w:tc>
        <w:tc>
          <w:tcPr>
            <w:tcW w:w="2760" w:type="dxa"/>
          </w:tcPr>
          <w:p w:rsidR="008C379F" w:rsidRPr="008C379F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color w:val="F2F2F2" w:themeColor="background1" w:themeShade="F2"/>
                <w:szCs w:val="22"/>
              </w:rPr>
            </w:pP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 xml:space="preserve">keine Möglichkeit – </w:t>
            </w: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>abhängig</w:t>
            </w: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 xml:space="preserve"> von Material, Größe</w:t>
            </w:r>
          </w:p>
        </w:tc>
        <w:tc>
          <w:tcPr>
            <w:tcW w:w="2808" w:type="dxa"/>
          </w:tcPr>
          <w:p w:rsidR="008C379F" w:rsidRPr="008C379F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color w:val="F2F2F2" w:themeColor="background1" w:themeShade="F2"/>
                <w:szCs w:val="22"/>
              </w:rPr>
            </w:pP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 xml:space="preserve">keine Möglichkeit – </w:t>
            </w: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>abhängig</w:t>
            </w: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 xml:space="preserve"> von Material, Größe, Dicke, Spannung</w:t>
            </w:r>
          </w:p>
        </w:tc>
        <w:tc>
          <w:tcPr>
            <w:tcW w:w="2704" w:type="dxa"/>
          </w:tcPr>
          <w:p w:rsidR="008C379F" w:rsidRPr="008C379F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color w:val="F2F2F2" w:themeColor="background1" w:themeShade="F2"/>
                <w:szCs w:val="22"/>
              </w:rPr>
            </w:pP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 xml:space="preserve">Saitenlänge – </w:t>
            </w: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>abhängig</w:t>
            </w: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 xml:space="preserve"> von Material, Länge, Dicke, Spannung</w:t>
            </w:r>
          </w:p>
        </w:tc>
        <w:tc>
          <w:tcPr>
            <w:tcW w:w="2866" w:type="dxa"/>
            <w:gridSpan w:val="2"/>
          </w:tcPr>
          <w:p w:rsidR="008C379F" w:rsidRPr="008C379F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color w:val="F2F2F2" w:themeColor="background1" w:themeShade="F2"/>
                <w:szCs w:val="22"/>
              </w:rPr>
            </w:pP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>Länge der Luftsäule, Art der Anregung</w:t>
            </w:r>
          </w:p>
        </w:tc>
      </w:tr>
      <w:tr w:rsidR="008C379F" w:rsidRPr="0018735E" w:rsidTr="008C37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2720" w:type="dxa"/>
            <w:gridSpan w:val="2"/>
            <w:shd w:val="clear" w:color="auto" w:fill="D9D9D9"/>
          </w:tcPr>
          <w:p w:rsidR="008C379F" w:rsidRPr="0018735E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szCs w:val="22"/>
              </w:rPr>
            </w:pPr>
            <w:r w:rsidRPr="0018735E">
              <w:rPr>
                <w:rFonts w:eastAsia="Calibri" w:cs="Arial"/>
                <w:b/>
                <w:szCs w:val="22"/>
              </w:rPr>
              <w:t>Lautstärkenveränderung</w:t>
            </w:r>
          </w:p>
        </w:tc>
        <w:tc>
          <w:tcPr>
            <w:tcW w:w="2760" w:type="dxa"/>
          </w:tcPr>
          <w:p w:rsidR="008C379F" w:rsidRPr="008C379F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color w:val="F2F2F2" w:themeColor="background1" w:themeShade="F2"/>
                <w:szCs w:val="22"/>
              </w:rPr>
            </w:pP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>kräftiger schlagen, ...</w:t>
            </w:r>
          </w:p>
        </w:tc>
        <w:tc>
          <w:tcPr>
            <w:tcW w:w="2808" w:type="dxa"/>
          </w:tcPr>
          <w:p w:rsidR="008C379F" w:rsidRPr="008C379F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color w:val="F2F2F2" w:themeColor="background1" w:themeShade="F2"/>
                <w:szCs w:val="22"/>
              </w:rPr>
            </w:pP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>kräftiger schlagen, ...</w:t>
            </w:r>
          </w:p>
        </w:tc>
        <w:tc>
          <w:tcPr>
            <w:tcW w:w="2704" w:type="dxa"/>
          </w:tcPr>
          <w:p w:rsidR="008C379F" w:rsidRPr="008C379F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color w:val="F2F2F2" w:themeColor="background1" w:themeShade="F2"/>
                <w:szCs w:val="22"/>
              </w:rPr>
            </w:pP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>kräftiger streichen, ...</w:t>
            </w:r>
          </w:p>
        </w:tc>
        <w:tc>
          <w:tcPr>
            <w:tcW w:w="2866" w:type="dxa"/>
            <w:gridSpan w:val="2"/>
          </w:tcPr>
          <w:p w:rsidR="008C379F" w:rsidRPr="008C379F" w:rsidRDefault="008C379F" w:rsidP="00F45207">
            <w:pPr>
              <w:spacing w:before="120" w:after="120" w:line="280" w:lineRule="exact"/>
              <w:rPr>
                <w:rFonts w:eastAsia="Calibri" w:cs="Arial"/>
                <w:b/>
                <w:color w:val="F2F2F2" w:themeColor="background1" w:themeShade="F2"/>
                <w:szCs w:val="22"/>
              </w:rPr>
            </w:pPr>
            <w:r w:rsidRPr="008C379F">
              <w:rPr>
                <w:rFonts w:eastAsia="Calibri" w:cs="Arial"/>
                <w:b/>
                <w:i/>
                <w:color w:val="F2F2F2" w:themeColor="background1" w:themeShade="F2"/>
                <w:szCs w:val="22"/>
              </w:rPr>
              <w:t>kräftiger blasen, ...</w:t>
            </w:r>
          </w:p>
        </w:tc>
      </w:tr>
    </w:tbl>
    <w:p w:rsidR="001631D4" w:rsidRDefault="001631D4">
      <w:bookmarkStart w:id="0" w:name="_GoBack"/>
      <w:bookmarkEnd w:id="0"/>
    </w:p>
    <w:sectPr w:rsidR="001631D4" w:rsidSect="0018735E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0C" w:rsidRDefault="00373C0C" w:rsidP="008C379F">
      <w:pPr>
        <w:spacing w:after="0" w:line="240" w:lineRule="auto"/>
      </w:pPr>
      <w:r>
        <w:separator/>
      </w:r>
    </w:p>
  </w:endnote>
  <w:endnote w:type="continuationSeparator" w:id="0">
    <w:p w:rsidR="00373C0C" w:rsidRDefault="00373C0C" w:rsidP="008C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79F" w:rsidRDefault="00E66B75">
    <w:pPr>
      <w:pStyle w:val="Fuzeile"/>
    </w:pPr>
    <w:r>
      <w:t>HR_Ph_TF1_SuH_S1_AB3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0C" w:rsidRDefault="00373C0C" w:rsidP="008C379F">
      <w:pPr>
        <w:spacing w:after="0" w:line="240" w:lineRule="auto"/>
      </w:pPr>
      <w:r>
        <w:separator/>
      </w:r>
    </w:p>
  </w:footnote>
  <w:footnote w:type="continuationSeparator" w:id="0">
    <w:p w:rsidR="00373C0C" w:rsidRDefault="00373C0C" w:rsidP="008C3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5E"/>
    <w:rsid w:val="001631D4"/>
    <w:rsid w:val="0018735E"/>
    <w:rsid w:val="00373C0C"/>
    <w:rsid w:val="008C379F"/>
    <w:rsid w:val="00996B6F"/>
    <w:rsid w:val="00E6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735E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35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C3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379F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C3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379F"/>
    <w:rPr>
      <w:rFonts w:ascii="Arial" w:eastAsia="Times New Roman" w:hAnsi="Arial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735E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35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C3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379F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C3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379F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Bürgin, Andrea (PL)</cp:lastModifiedBy>
  <cp:revision>2</cp:revision>
  <cp:lastPrinted>2014-02-17T14:20:00Z</cp:lastPrinted>
  <dcterms:created xsi:type="dcterms:W3CDTF">2014-02-17T14:03:00Z</dcterms:created>
  <dcterms:modified xsi:type="dcterms:W3CDTF">2014-02-17T14:21:00Z</dcterms:modified>
</cp:coreProperties>
</file>