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072" w:type="dxa"/>
        <w:tblLook w:val="04A0" w:firstRow="1" w:lastRow="0" w:firstColumn="1" w:lastColumn="0" w:noHBand="0" w:noVBand="1"/>
      </w:tblPr>
      <w:tblGrid>
        <w:gridCol w:w="1487"/>
        <w:gridCol w:w="5368"/>
        <w:gridCol w:w="2217"/>
      </w:tblGrid>
      <w:tr w:rsidR="006F7470" w14:paraId="73BD57E6" w14:textId="77777777" w:rsidTr="00976F70">
        <w:trPr>
          <w:trHeight w:val="841"/>
        </w:trPr>
        <w:tc>
          <w:tcPr>
            <w:tcW w:w="1487" w:type="dxa"/>
            <w:tcBorders>
              <w:bottom w:val="single" w:sz="4" w:space="0" w:color="auto"/>
            </w:tcBorders>
            <w:vAlign w:val="center"/>
          </w:tcPr>
          <w:p w14:paraId="3A58810A" w14:textId="77777777" w:rsidR="00027C55" w:rsidRPr="006F7470" w:rsidRDefault="006F7470" w:rsidP="00976F70">
            <w:pPr>
              <w:spacing w:after="0" w:line="240" w:lineRule="auto"/>
              <w:jc w:val="center"/>
              <w:rPr>
                <w:sz w:val="56"/>
                <w:szCs w:val="56"/>
              </w:rPr>
            </w:pPr>
            <w:bookmarkStart w:id="0" w:name="_GoBack"/>
            <w:bookmarkEnd w:id="0"/>
            <w:r w:rsidRPr="006F7470">
              <w:rPr>
                <w:rFonts w:cs="Arial"/>
                <w:sz w:val="56"/>
                <w:szCs w:val="56"/>
              </w:rPr>
              <w:sym w:font="Webdings" w:char="F0A8"/>
            </w:r>
          </w:p>
        </w:tc>
        <w:tc>
          <w:tcPr>
            <w:tcW w:w="5368" w:type="dxa"/>
            <w:tcBorders>
              <w:bottom w:val="single" w:sz="4" w:space="0" w:color="auto"/>
            </w:tcBorders>
            <w:vAlign w:val="center"/>
          </w:tcPr>
          <w:p w14:paraId="705B35DF" w14:textId="5B45C27F" w:rsidR="00027C55" w:rsidRPr="00F37551" w:rsidRDefault="00265D79" w:rsidP="00976F70">
            <w:pPr>
              <w:spacing w:before="120" w:after="120" w:line="280" w:lineRule="exact"/>
              <w:ind w:right="274"/>
              <w:jc w:val="center"/>
              <w:rPr>
                <w:b/>
                <w:sz w:val="24"/>
              </w:rPr>
            </w:pPr>
            <w:r>
              <w:rPr>
                <w:b/>
                <w:sz w:val="24"/>
              </w:rPr>
              <w:t>Fische jagen</w:t>
            </w:r>
          </w:p>
        </w:tc>
        <w:tc>
          <w:tcPr>
            <w:tcW w:w="2217" w:type="dxa"/>
            <w:tcBorders>
              <w:bottom w:val="single" w:sz="4" w:space="0" w:color="auto"/>
            </w:tcBorders>
            <w:vAlign w:val="center"/>
          </w:tcPr>
          <w:p w14:paraId="762E92A9" w14:textId="77777777" w:rsidR="00027C55" w:rsidRPr="00F37551" w:rsidRDefault="00DB0988" w:rsidP="00976F70">
            <w:pPr>
              <w:spacing w:before="120" w:after="120" w:line="280" w:lineRule="exact"/>
              <w:jc w:val="center"/>
              <w:rPr>
                <w:b/>
                <w:sz w:val="24"/>
              </w:rPr>
            </w:pPr>
            <w:r>
              <w:rPr>
                <w:b/>
                <w:sz w:val="24"/>
              </w:rPr>
              <w:t>Zaubertrick</w:t>
            </w:r>
          </w:p>
        </w:tc>
      </w:tr>
      <w:tr w:rsidR="00027C55" w14:paraId="10AEBEDD" w14:textId="77777777" w:rsidTr="00976F70">
        <w:trPr>
          <w:trHeight w:val="2182"/>
        </w:trPr>
        <w:tc>
          <w:tcPr>
            <w:tcW w:w="9072" w:type="dxa"/>
            <w:gridSpan w:val="3"/>
          </w:tcPr>
          <w:p w14:paraId="41E21228" w14:textId="77777777" w:rsidR="00206775" w:rsidRDefault="00110F3E" w:rsidP="00976F70">
            <w:pPr>
              <w:spacing w:before="120" w:line="280" w:lineRule="exact"/>
              <w:ind w:left="142"/>
              <w:rPr>
                <w:b/>
                <w:szCs w:val="22"/>
              </w:rPr>
            </w:pPr>
            <w:r w:rsidRPr="00110F3E">
              <w:rPr>
                <w:b/>
                <w:szCs w:val="22"/>
              </w:rPr>
              <w:t>Material</w:t>
            </w:r>
            <w:r w:rsidR="003C0085" w:rsidRPr="00110F3E">
              <w:rPr>
                <w:b/>
                <w:szCs w:val="22"/>
              </w:rPr>
              <w:t xml:space="preserve"> </w:t>
            </w:r>
          </w:p>
          <w:p w14:paraId="18DF6F43" w14:textId="0CF1A728" w:rsidR="00110F3E" w:rsidRDefault="008859A9" w:rsidP="00976F70">
            <w:pPr>
              <w:pStyle w:val="Listenabsatz"/>
              <w:numPr>
                <w:ilvl w:val="0"/>
                <w:numId w:val="6"/>
              </w:numPr>
              <w:spacing w:before="120" w:line="280" w:lineRule="exact"/>
              <w:rPr>
                <w:szCs w:val="22"/>
              </w:rPr>
            </w:pPr>
            <w:r>
              <w:rPr>
                <w:szCs w:val="22"/>
              </w:rPr>
              <w:t>große Wanne aus Glas oder Aquarium</w:t>
            </w:r>
          </w:p>
          <w:p w14:paraId="4EBC11F0" w14:textId="64982CE2" w:rsidR="00110F3E" w:rsidRDefault="008859A9" w:rsidP="00976F70">
            <w:pPr>
              <w:pStyle w:val="Listenabsatz"/>
              <w:numPr>
                <w:ilvl w:val="0"/>
                <w:numId w:val="6"/>
              </w:numPr>
              <w:spacing w:before="120" w:line="280" w:lineRule="exact"/>
              <w:rPr>
                <w:szCs w:val="22"/>
              </w:rPr>
            </w:pPr>
            <w:r>
              <w:rPr>
                <w:szCs w:val="22"/>
              </w:rPr>
              <w:t>langes Rohr</w:t>
            </w:r>
          </w:p>
          <w:p w14:paraId="200911A9" w14:textId="7FED1BAC" w:rsidR="00110F3E" w:rsidRDefault="008859A9" w:rsidP="00976F70">
            <w:pPr>
              <w:pStyle w:val="Listenabsatz"/>
              <w:numPr>
                <w:ilvl w:val="0"/>
                <w:numId w:val="6"/>
              </w:numPr>
              <w:spacing w:before="120" w:line="280" w:lineRule="exact"/>
              <w:rPr>
                <w:szCs w:val="22"/>
              </w:rPr>
            </w:pPr>
            <w:r>
              <w:rPr>
                <w:szCs w:val="22"/>
              </w:rPr>
              <w:t>noch längerer Stab, der durch das Rohr passt</w:t>
            </w:r>
          </w:p>
          <w:p w14:paraId="16F74256" w14:textId="5DD9C5C0" w:rsidR="00110F3E" w:rsidRDefault="008859A9" w:rsidP="00976F70">
            <w:pPr>
              <w:pStyle w:val="Listenabsatz"/>
              <w:numPr>
                <w:ilvl w:val="0"/>
                <w:numId w:val="6"/>
              </w:numPr>
              <w:spacing w:before="120" w:line="280" w:lineRule="exact"/>
              <w:rPr>
                <w:szCs w:val="22"/>
              </w:rPr>
            </w:pPr>
            <w:r>
              <w:rPr>
                <w:szCs w:val="22"/>
              </w:rPr>
              <w:t>Stativmaterial mit Drehmuffe und Reagenzglashalter</w:t>
            </w:r>
          </w:p>
          <w:p w14:paraId="26B88ABA" w14:textId="02A591B9" w:rsidR="00027C55" w:rsidRPr="00110F3E" w:rsidRDefault="008859A9" w:rsidP="00976F70">
            <w:pPr>
              <w:pStyle w:val="Listenabsatz"/>
              <w:numPr>
                <w:ilvl w:val="0"/>
                <w:numId w:val="6"/>
              </w:numPr>
              <w:spacing w:before="120" w:line="280" w:lineRule="exact"/>
              <w:rPr>
                <w:szCs w:val="22"/>
              </w:rPr>
            </w:pPr>
            <w:r>
              <w:rPr>
                <w:szCs w:val="22"/>
              </w:rPr>
              <w:t>„Fisch“ (Fisch aus Knete basteln oder Münze bzw. anderen kleinen Gegenstand zum Versenken)</w:t>
            </w:r>
          </w:p>
        </w:tc>
      </w:tr>
      <w:tr w:rsidR="00027C55" w14:paraId="428A9DDC" w14:textId="77777777" w:rsidTr="00976F70">
        <w:trPr>
          <w:trHeight w:val="1791"/>
        </w:trPr>
        <w:tc>
          <w:tcPr>
            <w:tcW w:w="9072" w:type="dxa"/>
            <w:gridSpan w:val="3"/>
          </w:tcPr>
          <w:p w14:paraId="1ADCEE18" w14:textId="77777777" w:rsidR="001255F3" w:rsidRDefault="00110F3E" w:rsidP="00976F70">
            <w:pPr>
              <w:spacing w:before="120" w:line="280" w:lineRule="exact"/>
              <w:ind w:left="142"/>
              <w:rPr>
                <w:b/>
                <w:szCs w:val="22"/>
              </w:rPr>
            </w:pPr>
            <w:r>
              <w:rPr>
                <w:b/>
                <w:szCs w:val="22"/>
              </w:rPr>
              <w:t>Hinweise</w:t>
            </w:r>
          </w:p>
          <w:p w14:paraId="359C26D6" w14:textId="58877BEB" w:rsidR="001F0CEA" w:rsidRPr="00DF4737" w:rsidRDefault="008859A9" w:rsidP="00976F70">
            <w:pPr>
              <w:spacing w:before="120" w:line="280" w:lineRule="exact"/>
              <w:ind w:left="142"/>
              <w:rPr>
                <w:szCs w:val="22"/>
              </w:rPr>
            </w:pPr>
            <w:r w:rsidRPr="008859A9">
              <w:rPr>
                <w:szCs w:val="22"/>
              </w:rPr>
              <w:t>Füllt den Wassertrog mit Wasser und legt den „Fisch“ auf den Boden des Behälters. Befestigt das Rohr am Stativmaterial und richtet nun das Rohr so aus, dass ihr den Fisch durch das Rohr hindurch sehen könnt. Führt dann den langen Stab durch das Rohr und versucht den Fisch „aufzuspießen“!</w:t>
            </w:r>
          </w:p>
        </w:tc>
      </w:tr>
      <w:tr w:rsidR="001F0CEA" w14:paraId="58D48033" w14:textId="77777777" w:rsidTr="00976F70">
        <w:trPr>
          <w:trHeight w:val="8162"/>
        </w:trPr>
        <w:tc>
          <w:tcPr>
            <w:tcW w:w="9072" w:type="dxa"/>
            <w:gridSpan w:val="3"/>
          </w:tcPr>
          <w:p w14:paraId="5AD6CAA6" w14:textId="47114756" w:rsidR="001F0CEA" w:rsidRDefault="00DF4737" w:rsidP="00976F70">
            <w:pPr>
              <w:spacing w:before="120" w:line="280" w:lineRule="exact"/>
              <w:ind w:left="142"/>
              <w:rPr>
                <w:b/>
                <w:szCs w:val="22"/>
              </w:rPr>
            </w:pPr>
            <w:r>
              <w:rPr>
                <w:b/>
                <w:szCs w:val="22"/>
              </w:rPr>
              <w:t>Aufgaben</w:t>
            </w:r>
          </w:p>
          <w:p w14:paraId="7D293850" w14:textId="77777777" w:rsidR="00DF4737" w:rsidRDefault="00DF4737" w:rsidP="00976F70">
            <w:pPr>
              <w:pStyle w:val="Listenabsatz"/>
              <w:numPr>
                <w:ilvl w:val="0"/>
                <w:numId w:val="7"/>
              </w:numPr>
              <w:spacing w:before="120" w:line="280" w:lineRule="exact"/>
              <w:ind w:left="567" w:hanging="425"/>
              <w:rPr>
                <w:szCs w:val="22"/>
              </w:rPr>
            </w:pPr>
            <w:r>
              <w:rPr>
                <w:szCs w:val="22"/>
              </w:rPr>
              <w:t>Führt den Zaubertrick durch.</w:t>
            </w:r>
          </w:p>
          <w:p w14:paraId="3162587D" w14:textId="77777777" w:rsidR="00DF4737" w:rsidRDefault="00DF4737" w:rsidP="00976F70">
            <w:pPr>
              <w:pStyle w:val="Listenabsatz"/>
              <w:numPr>
                <w:ilvl w:val="0"/>
                <w:numId w:val="7"/>
              </w:numPr>
              <w:spacing w:before="120" w:line="280" w:lineRule="exact"/>
              <w:ind w:left="567" w:hanging="425"/>
              <w:rPr>
                <w:szCs w:val="22"/>
              </w:rPr>
            </w:pPr>
            <w:r>
              <w:rPr>
                <w:szCs w:val="22"/>
              </w:rPr>
              <w:t>Optimiert die Anordnung.</w:t>
            </w:r>
          </w:p>
          <w:p w14:paraId="24E97DF7" w14:textId="1FE5361F" w:rsidR="00DF4737" w:rsidRDefault="00DF4737" w:rsidP="00976F70">
            <w:pPr>
              <w:pStyle w:val="Listenabsatz"/>
              <w:numPr>
                <w:ilvl w:val="0"/>
                <w:numId w:val="7"/>
              </w:numPr>
              <w:spacing w:before="120" w:line="280" w:lineRule="exact"/>
              <w:ind w:left="567" w:hanging="425"/>
              <w:rPr>
                <w:szCs w:val="22"/>
              </w:rPr>
            </w:pPr>
            <w:r>
              <w:rPr>
                <w:szCs w:val="22"/>
              </w:rPr>
              <w:t>Über</w:t>
            </w:r>
            <w:r w:rsidR="00741540">
              <w:rPr>
                <w:szCs w:val="22"/>
              </w:rPr>
              <w:t>legt</w:t>
            </w:r>
            <w:r>
              <w:rPr>
                <w:szCs w:val="22"/>
              </w:rPr>
              <w:t xml:space="preserve"> genau,</w:t>
            </w:r>
            <w:r w:rsidR="00DD001C">
              <w:rPr>
                <w:szCs w:val="22"/>
              </w:rPr>
              <w:t xml:space="preserve"> wie ihr den Trick vorführt und wie ihr eure Zuschauer am besten verblüffen könnt.</w:t>
            </w:r>
          </w:p>
          <w:p w14:paraId="2C923C4E" w14:textId="60056EC8" w:rsidR="00DF4737" w:rsidRDefault="00DF4737" w:rsidP="00976F70">
            <w:pPr>
              <w:pStyle w:val="Listenabsatz"/>
              <w:numPr>
                <w:ilvl w:val="0"/>
                <w:numId w:val="7"/>
              </w:numPr>
              <w:spacing w:before="120" w:line="280" w:lineRule="exact"/>
              <w:ind w:left="567" w:hanging="425"/>
              <w:rPr>
                <w:szCs w:val="22"/>
              </w:rPr>
            </w:pPr>
            <w:r>
              <w:rPr>
                <w:szCs w:val="22"/>
              </w:rPr>
              <w:t>Fertigt eine Skizze mit Strahlengang an</w:t>
            </w:r>
            <w:r w:rsidR="00DD001C">
              <w:rPr>
                <w:szCs w:val="22"/>
              </w:rPr>
              <w:t>.</w:t>
            </w:r>
          </w:p>
          <w:p w14:paraId="0120526F" w14:textId="0B4D01EC" w:rsidR="00DF4737" w:rsidRDefault="00DF4737" w:rsidP="00976F70">
            <w:pPr>
              <w:pStyle w:val="Listenabsatz"/>
              <w:numPr>
                <w:ilvl w:val="0"/>
                <w:numId w:val="7"/>
              </w:numPr>
              <w:spacing w:before="120" w:line="280" w:lineRule="exact"/>
              <w:ind w:left="567" w:hanging="425"/>
              <w:rPr>
                <w:szCs w:val="22"/>
              </w:rPr>
            </w:pPr>
            <w:r>
              <w:rPr>
                <w:szCs w:val="22"/>
              </w:rPr>
              <w:t>Beschreibt die Durchführung des Tricks genau.</w:t>
            </w:r>
          </w:p>
          <w:p w14:paraId="5007147C" w14:textId="7F1D4BAC" w:rsidR="00DF4737" w:rsidRDefault="00DF4737" w:rsidP="00976F70">
            <w:pPr>
              <w:pStyle w:val="Listenabsatz"/>
              <w:numPr>
                <w:ilvl w:val="0"/>
                <w:numId w:val="7"/>
              </w:numPr>
              <w:spacing w:before="120" w:line="280" w:lineRule="exact"/>
              <w:ind w:left="567" w:hanging="425"/>
              <w:rPr>
                <w:szCs w:val="22"/>
              </w:rPr>
            </w:pPr>
            <w:r>
              <w:rPr>
                <w:szCs w:val="22"/>
              </w:rPr>
              <w:t>Erklärt den Trick mit physikalischen Mitteln.</w:t>
            </w:r>
          </w:p>
          <w:p w14:paraId="3AA9C0AD" w14:textId="77777777" w:rsidR="00DF4737" w:rsidRPr="00DF4737" w:rsidRDefault="00DF4737" w:rsidP="00976F70">
            <w:pPr>
              <w:pStyle w:val="Listenabsatz"/>
              <w:numPr>
                <w:ilvl w:val="0"/>
                <w:numId w:val="7"/>
              </w:numPr>
              <w:spacing w:before="120" w:line="280" w:lineRule="exact"/>
              <w:ind w:left="567" w:hanging="425"/>
              <w:rPr>
                <w:szCs w:val="22"/>
              </w:rPr>
            </w:pPr>
            <w:r>
              <w:rPr>
                <w:szCs w:val="22"/>
              </w:rPr>
              <w:t>Fertigt ein Poster an: „Unser Zaubertrick“.</w:t>
            </w:r>
          </w:p>
          <w:p w14:paraId="1D5173CF" w14:textId="7CEA781E" w:rsidR="001F0CEA" w:rsidRPr="001F0CEA" w:rsidRDefault="00132506" w:rsidP="00976F70">
            <w:pPr>
              <w:spacing w:before="120" w:line="280" w:lineRule="exact"/>
              <w:rPr>
                <w:rFonts w:cs="Arial"/>
                <w:b/>
                <w:szCs w:val="22"/>
              </w:rPr>
            </w:pPr>
            <w:r>
              <w:rPr>
                <w:noProof/>
                <w:sz w:val="28"/>
                <w:szCs w:val="28"/>
              </w:rPr>
              <mc:AlternateContent>
                <mc:Choice Requires="wps">
                  <w:drawing>
                    <wp:anchor distT="0" distB="0" distL="114300" distR="114300" simplePos="0" relativeHeight="251663360" behindDoc="0" locked="0" layoutInCell="1" allowOverlap="1" wp14:anchorId="44C5850E" wp14:editId="4A0F1AD9">
                      <wp:simplePos x="0" y="0"/>
                      <wp:positionH relativeFrom="column">
                        <wp:posOffset>2857500</wp:posOffset>
                      </wp:positionH>
                      <wp:positionV relativeFrom="paragraph">
                        <wp:posOffset>113665</wp:posOffset>
                      </wp:positionV>
                      <wp:extent cx="685800" cy="571500"/>
                      <wp:effectExtent l="0" t="0" r="0" b="12700"/>
                      <wp:wrapNone/>
                      <wp:docPr id="4" name="Textfeld 4"/>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ED96FD" w14:textId="19CFF737" w:rsidR="008859A9" w:rsidRPr="008859A9" w:rsidRDefault="008859A9" w:rsidP="008859A9">
                                  <w:pPr>
                                    <w:spacing w:after="0" w:line="240" w:lineRule="auto"/>
                                    <w:rPr>
                                      <w:sz w:val="96"/>
                                      <w:szCs w:val="96"/>
                                    </w:rPr>
                                  </w:pPr>
                                  <w:r w:rsidRPr="008859A9">
                                    <w:rPr>
                                      <w:sz w:val="96"/>
                                      <w:szCs w:val="96"/>
                                    </w:rPr>
                                    <w:sym w:font="Webdings" w:char="F04E"/>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4" o:spid="_x0000_s1026" type="#_x0000_t202" style="position:absolute;margin-left:225pt;margin-top:8.95pt;width:5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" filled="f" stroked="f">
                      <v:textbox inset="0,0,0,0">
                        <w:txbxContent>
                          <w:p w14:paraId="33ED96FD" w14:textId="19CFF737" w:rsidR="008859A9" w:rsidRPr="008859A9" w:rsidRDefault="008859A9" w:rsidP="008859A9">
                            <w:pPr>
                              <w:spacing w:after="0" w:line="240" w:lineRule="auto"/>
                              <w:rPr>
                                <w:sz w:val="96"/>
                                <w:szCs w:val="96"/>
                              </w:rPr>
                            </w:pPr>
                            <w:r w:rsidRPr="008859A9">
                              <w:rPr>
                                <w:sz w:val="96"/>
                                <w:szCs w:val="96"/>
                              </w:rPr>
                              <w:sym w:font="Webdings" w:char="F04E"/>
                            </w:r>
                          </w:p>
                        </w:txbxContent>
                      </v:textbox>
                    </v:shape>
                  </w:pict>
                </mc:Fallback>
              </mc:AlternateContent>
            </w:r>
            <w:r w:rsidR="008859A9">
              <w:rPr>
                <w:noProof/>
                <w:sz w:val="28"/>
                <w:szCs w:val="28"/>
              </w:rPr>
              <w:drawing>
                <wp:anchor distT="0" distB="0" distL="114300" distR="114300" simplePos="0" relativeHeight="251662336" behindDoc="0" locked="0" layoutInCell="1" allowOverlap="1" wp14:anchorId="0E068F18" wp14:editId="1D07A24A">
                  <wp:simplePos x="0" y="0"/>
                  <wp:positionH relativeFrom="column">
                    <wp:posOffset>342900</wp:posOffset>
                  </wp:positionH>
                  <wp:positionV relativeFrom="paragraph">
                    <wp:posOffset>782320</wp:posOffset>
                  </wp:positionV>
                  <wp:extent cx="4314825" cy="2114550"/>
                  <wp:effectExtent l="0" t="0" r="3175" b="0"/>
                  <wp:wrapNone/>
                  <wp:docPr id="1" name="Grafik 0" descr="Versuchsanord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uchsanordnung.JPG"/>
                          <pic:cNvPicPr/>
                        </pic:nvPicPr>
                        <pic:blipFill>
                          <a:blip r:embed="rId9" cstate="print"/>
                          <a:stretch>
                            <a:fillRect/>
                          </a:stretch>
                        </pic:blipFill>
                        <pic:spPr>
                          <a:xfrm>
                            <a:off x="0" y="0"/>
                            <a:ext cx="4314825" cy="2114550"/>
                          </a:xfrm>
                          <a:prstGeom prst="rect">
                            <a:avLst/>
                          </a:prstGeom>
                        </pic:spPr>
                      </pic:pic>
                    </a:graphicData>
                  </a:graphic>
                </wp:anchor>
              </w:drawing>
            </w:r>
          </w:p>
        </w:tc>
      </w:tr>
      <w:tr w:rsidR="00F6243A" w14:paraId="090BB875" w14:textId="77777777" w:rsidTr="00976F70">
        <w:trPr>
          <w:trHeight w:val="4522"/>
        </w:trPr>
        <w:tc>
          <w:tcPr>
            <w:tcW w:w="9072" w:type="dxa"/>
            <w:gridSpan w:val="3"/>
          </w:tcPr>
          <w:p w14:paraId="6B47009D" w14:textId="77777777" w:rsidR="001942D1" w:rsidRDefault="000409EA" w:rsidP="00976F70">
            <w:pPr>
              <w:spacing w:before="120" w:line="280" w:lineRule="exact"/>
              <w:ind w:left="142"/>
              <w:rPr>
                <w:b/>
                <w:szCs w:val="22"/>
              </w:rPr>
            </w:pPr>
            <w:r>
              <w:rPr>
                <w:b/>
                <w:szCs w:val="22"/>
              </w:rPr>
              <w:lastRenderedPageBreak/>
              <w:t>Hilfe 1</w:t>
            </w:r>
          </w:p>
          <w:p w14:paraId="04C01367" w14:textId="3D7B457A" w:rsidR="000409EA" w:rsidRDefault="008859A9" w:rsidP="00976F70">
            <w:pPr>
              <w:spacing w:before="120" w:line="280" w:lineRule="exact"/>
              <w:ind w:left="142"/>
              <w:rPr>
                <w:szCs w:val="22"/>
              </w:rPr>
            </w:pPr>
            <w:r w:rsidRPr="008859A9">
              <w:rPr>
                <w:szCs w:val="22"/>
              </w:rPr>
              <w:t>Der Fisch kann nicht getroffen werden, weil das Licht, das vom Fisch in unser Auge fällt nicht den „Geradeausweg“ nimmt. Das Licht verläuft in Luft geradlinig, genauso im Wasser, aber an der Grenzfläche wird es gebrochen.</w:t>
            </w:r>
          </w:p>
          <w:p w14:paraId="3D252945" w14:textId="77777777" w:rsidR="008859A9" w:rsidRDefault="008859A9" w:rsidP="00976F70">
            <w:pPr>
              <w:spacing w:before="120" w:line="280" w:lineRule="exact"/>
              <w:ind w:left="142"/>
              <w:rPr>
                <w:szCs w:val="22"/>
              </w:rPr>
            </w:pPr>
          </w:p>
          <w:p w14:paraId="55AD0EA3" w14:textId="77777777" w:rsidR="008859A9" w:rsidRDefault="008859A9" w:rsidP="00976F70">
            <w:pPr>
              <w:spacing w:before="120" w:line="280" w:lineRule="exact"/>
              <w:ind w:left="142"/>
              <w:rPr>
                <w:szCs w:val="22"/>
              </w:rPr>
            </w:pPr>
          </w:p>
          <w:p w14:paraId="57B50985" w14:textId="770A534A" w:rsidR="000409EA" w:rsidRDefault="008859A9" w:rsidP="00976F70">
            <w:pPr>
              <w:spacing w:before="120" w:line="280" w:lineRule="exact"/>
              <w:ind w:left="142"/>
              <w:rPr>
                <w:b/>
                <w:szCs w:val="22"/>
              </w:rPr>
            </w:pPr>
            <w:r>
              <w:rPr>
                <w:b/>
                <w:szCs w:val="22"/>
              </w:rPr>
              <w:t>Hilfe 2</w:t>
            </w:r>
          </w:p>
          <w:p w14:paraId="77E0FB79" w14:textId="622A46A0" w:rsidR="000409EA" w:rsidRDefault="008859A9" w:rsidP="00976F70">
            <w:pPr>
              <w:spacing w:before="120" w:line="280" w:lineRule="exact"/>
              <w:ind w:left="142"/>
              <w:rPr>
                <w:szCs w:val="22"/>
              </w:rPr>
            </w:pPr>
            <w:r w:rsidRPr="008859A9">
              <w:rPr>
                <w:szCs w:val="22"/>
              </w:rPr>
              <w:t>Man muss so zielen, dass der Speer den tatsächlichen Lichtweg im Wasser nimmt. Probiere verschiedene Schussrichtungen aus!</w:t>
            </w:r>
          </w:p>
          <w:p w14:paraId="0D1C4ED7" w14:textId="77777777" w:rsidR="000409EA" w:rsidRPr="000409EA" w:rsidRDefault="000409EA" w:rsidP="00976F70">
            <w:pPr>
              <w:spacing w:before="120" w:line="280" w:lineRule="exact"/>
              <w:ind w:left="142"/>
              <w:rPr>
                <w:szCs w:val="22"/>
              </w:rPr>
            </w:pPr>
          </w:p>
          <w:p w14:paraId="12094794" w14:textId="77777777" w:rsidR="001942D1" w:rsidRDefault="001942D1" w:rsidP="00976F70">
            <w:pPr>
              <w:spacing w:before="120" w:after="120" w:line="280" w:lineRule="exact"/>
              <w:rPr>
                <w:rFonts w:cs="Arial"/>
                <w:b/>
                <w:noProof/>
                <w:sz w:val="20"/>
                <w:szCs w:val="20"/>
              </w:rPr>
            </w:pPr>
          </w:p>
        </w:tc>
      </w:tr>
    </w:tbl>
    <w:p w14:paraId="21B0231E" w14:textId="77777777" w:rsidR="001631D4" w:rsidRDefault="001631D4" w:rsidP="001942D1"/>
    <w:sectPr w:rsidR="001631D4" w:rsidSect="00976F70">
      <w:headerReference w:type="even" r:id="rId10"/>
      <w:headerReference w:type="default" r:id="rId11"/>
      <w:footerReference w:type="even" r:id="rId12"/>
      <w:footerReference w:type="default" r:id="rId13"/>
      <w:headerReference w:type="first" r:id="rId14"/>
      <w:footerReference w:type="first" r:id="rId15"/>
      <w:pgSz w:w="11900" w:h="16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F1CA3" w14:textId="77777777" w:rsidR="008B5C1C" w:rsidRDefault="008B5C1C" w:rsidP="00027C55">
      <w:pPr>
        <w:spacing w:after="0" w:line="240" w:lineRule="auto"/>
      </w:pPr>
      <w:r>
        <w:separator/>
      </w:r>
    </w:p>
  </w:endnote>
  <w:endnote w:type="continuationSeparator" w:id="0">
    <w:p w14:paraId="516C6B4A" w14:textId="77777777" w:rsidR="008B5C1C" w:rsidRDefault="008B5C1C" w:rsidP="00027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81E87" w14:textId="77777777" w:rsidR="00502C59" w:rsidRDefault="00502C5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C6D28" w14:textId="1A0F2F31" w:rsidR="00502C59" w:rsidRDefault="00502C59">
    <w:pPr>
      <w:pStyle w:val="Fuzeile"/>
    </w:pPr>
    <w:r w:rsidRPr="00AF0875">
      <w:t>H</w:t>
    </w:r>
    <w:r>
      <w:t>R_Ph_TF2_UG1a_LE_ZT_Fische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3D8A3" w14:textId="77777777" w:rsidR="00502C59" w:rsidRDefault="00502C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02241" w14:textId="77777777" w:rsidR="008B5C1C" w:rsidRDefault="008B5C1C" w:rsidP="00027C55">
      <w:pPr>
        <w:spacing w:after="0" w:line="240" w:lineRule="auto"/>
      </w:pPr>
      <w:r>
        <w:separator/>
      </w:r>
    </w:p>
  </w:footnote>
  <w:footnote w:type="continuationSeparator" w:id="0">
    <w:p w14:paraId="0041E62D" w14:textId="77777777" w:rsidR="008B5C1C" w:rsidRDefault="008B5C1C" w:rsidP="00027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71620" w14:textId="77777777" w:rsidR="00502C59" w:rsidRDefault="00502C5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74EF4" w14:textId="77777777" w:rsidR="00502C59" w:rsidRDefault="00502C5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43C58" w14:textId="77777777" w:rsidR="00502C59" w:rsidRDefault="00502C5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91863"/>
    <w:multiLevelType w:val="hybridMultilevel"/>
    <w:tmpl w:val="3C32BD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5F96A59"/>
    <w:multiLevelType w:val="hybridMultilevel"/>
    <w:tmpl w:val="65D62CDA"/>
    <w:lvl w:ilvl="0" w:tplc="79BA74F4">
      <w:start w:val="1"/>
      <w:numFmt w:val="decimal"/>
      <w:lvlText w:val="%1."/>
      <w:lvlJc w:val="left"/>
      <w:pPr>
        <w:ind w:left="720" w:hanging="360"/>
      </w:pPr>
      <w:rPr>
        <w:rFonts w:ascii="Arial" w:hAnsi="Arial"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E9F7CC9"/>
    <w:multiLevelType w:val="hybridMultilevel"/>
    <w:tmpl w:val="E53E3D5C"/>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
    <w:nsid w:val="54FA3EB3"/>
    <w:multiLevelType w:val="hybridMultilevel"/>
    <w:tmpl w:val="5BB0EE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29F39F7"/>
    <w:multiLevelType w:val="hybridMultilevel"/>
    <w:tmpl w:val="457C22C4"/>
    <w:lvl w:ilvl="0" w:tplc="FCC25CD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7EF7AAD"/>
    <w:multiLevelType w:val="hybridMultilevel"/>
    <w:tmpl w:val="0DF83CA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6">
    <w:nsid w:val="770D0D92"/>
    <w:multiLevelType w:val="hybridMultilevel"/>
    <w:tmpl w:val="AB821672"/>
    <w:lvl w:ilvl="0" w:tplc="2B50EC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55"/>
    <w:rsid w:val="00027C55"/>
    <w:rsid w:val="000409EA"/>
    <w:rsid w:val="000F6152"/>
    <w:rsid w:val="00110F3E"/>
    <w:rsid w:val="001255F3"/>
    <w:rsid w:val="00132506"/>
    <w:rsid w:val="00140A05"/>
    <w:rsid w:val="001631D4"/>
    <w:rsid w:val="001942D1"/>
    <w:rsid w:val="001F0CEA"/>
    <w:rsid w:val="002002B7"/>
    <w:rsid w:val="00206775"/>
    <w:rsid w:val="00210024"/>
    <w:rsid w:val="00265D79"/>
    <w:rsid w:val="00281777"/>
    <w:rsid w:val="002F63B3"/>
    <w:rsid w:val="00392948"/>
    <w:rsid w:val="003C0085"/>
    <w:rsid w:val="00432C37"/>
    <w:rsid w:val="00434014"/>
    <w:rsid w:val="00502C59"/>
    <w:rsid w:val="00522154"/>
    <w:rsid w:val="00527FF0"/>
    <w:rsid w:val="00581187"/>
    <w:rsid w:val="006224A9"/>
    <w:rsid w:val="006C77B0"/>
    <w:rsid w:val="006F7470"/>
    <w:rsid w:val="00705981"/>
    <w:rsid w:val="00741540"/>
    <w:rsid w:val="00742872"/>
    <w:rsid w:val="007C13C1"/>
    <w:rsid w:val="007F3950"/>
    <w:rsid w:val="008859A9"/>
    <w:rsid w:val="008B5C1C"/>
    <w:rsid w:val="008D3EDE"/>
    <w:rsid w:val="008F1E79"/>
    <w:rsid w:val="00976F70"/>
    <w:rsid w:val="00983D01"/>
    <w:rsid w:val="00996B6F"/>
    <w:rsid w:val="00A14306"/>
    <w:rsid w:val="00A64420"/>
    <w:rsid w:val="00A86D2C"/>
    <w:rsid w:val="00B22CCD"/>
    <w:rsid w:val="00CD29C5"/>
    <w:rsid w:val="00CF0CCA"/>
    <w:rsid w:val="00D124C3"/>
    <w:rsid w:val="00D1545A"/>
    <w:rsid w:val="00D474F1"/>
    <w:rsid w:val="00D70CF9"/>
    <w:rsid w:val="00DB0988"/>
    <w:rsid w:val="00DD001C"/>
    <w:rsid w:val="00DE57B2"/>
    <w:rsid w:val="00DF4737"/>
    <w:rsid w:val="00DF7BA8"/>
    <w:rsid w:val="00E0093C"/>
    <w:rsid w:val="00E5778E"/>
    <w:rsid w:val="00EB39B2"/>
    <w:rsid w:val="00ED179E"/>
    <w:rsid w:val="00F400AA"/>
    <w:rsid w:val="00F6243A"/>
    <w:rsid w:val="00F858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9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C55"/>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27C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27C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7C55"/>
    <w:rPr>
      <w:rFonts w:ascii="Arial" w:eastAsia="Times New Roman" w:hAnsi="Arial" w:cs="Times New Roman"/>
      <w:szCs w:val="24"/>
      <w:lang w:eastAsia="de-DE"/>
    </w:rPr>
  </w:style>
  <w:style w:type="paragraph" w:styleId="Fuzeile">
    <w:name w:val="footer"/>
    <w:basedOn w:val="Standard"/>
    <w:link w:val="FuzeileZchn"/>
    <w:uiPriority w:val="99"/>
    <w:unhideWhenUsed/>
    <w:rsid w:val="00027C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7C55"/>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6C77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77B0"/>
    <w:rPr>
      <w:rFonts w:ascii="Tahoma" w:eastAsia="Times New Roman" w:hAnsi="Tahoma" w:cs="Tahoma"/>
      <w:sz w:val="16"/>
      <w:szCs w:val="16"/>
      <w:lang w:eastAsia="de-DE"/>
    </w:rPr>
  </w:style>
  <w:style w:type="paragraph" w:styleId="Listenabsatz">
    <w:name w:val="List Paragraph"/>
    <w:basedOn w:val="Standard"/>
    <w:uiPriority w:val="34"/>
    <w:qFormat/>
    <w:rsid w:val="003C0085"/>
    <w:pPr>
      <w:ind w:left="720"/>
      <w:contextualSpacing/>
    </w:pPr>
  </w:style>
  <w:style w:type="character" w:styleId="Hyperlink">
    <w:name w:val="Hyperlink"/>
    <w:basedOn w:val="Absatz-Standardschriftart"/>
    <w:uiPriority w:val="99"/>
    <w:unhideWhenUsed/>
    <w:rsid w:val="00DB09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C55"/>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27C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27C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7C55"/>
    <w:rPr>
      <w:rFonts w:ascii="Arial" w:eastAsia="Times New Roman" w:hAnsi="Arial" w:cs="Times New Roman"/>
      <w:szCs w:val="24"/>
      <w:lang w:eastAsia="de-DE"/>
    </w:rPr>
  </w:style>
  <w:style w:type="paragraph" w:styleId="Fuzeile">
    <w:name w:val="footer"/>
    <w:basedOn w:val="Standard"/>
    <w:link w:val="FuzeileZchn"/>
    <w:uiPriority w:val="99"/>
    <w:unhideWhenUsed/>
    <w:rsid w:val="00027C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7C55"/>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6C77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77B0"/>
    <w:rPr>
      <w:rFonts w:ascii="Tahoma" w:eastAsia="Times New Roman" w:hAnsi="Tahoma" w:cs="Tahoma"/>
      <w:sz w:val="16"/>
      <w:szCs w:val="16"/>
      <w:lang w:eastAsia="de-DE"/>
    </w:rPr>
  </w:style>
  <w:style w:type="paragraph" w:styleId="Listenabsatz">
    <w:name w:val="List Paragraph"/>
    <w:basedOn w:val="Standard"/>
    <w:uiPriority w:val="34"/>
    <w:qFormat/>
    <w:rsid w:val="003C0085"/>
    <w:pPr>
      <w:ind w:left="720"/>
      <w:contextualSpacing/>
    </w:pPr>
  </w:style>
  <w:style w:type="character" w:styleId="Hyperlink">
    <w:name w:val="Hyperlink"/>
    <w:basedOn w:val="Absatz-Standardschriftart"/>
    <w:uiPriority w:val="99"/>
    <w:unhideWhenUsed/>
    <w:rsid w:val="00DB0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76571-9D9E-416D-A8C0-C18A3D58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1106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Bürgin, Andrea (PL)</dc:creator>
  <cp:lastModifiedBy>Dagmar</cp:lastModifiedBy>
  <cp:revision>2</cp:revision>
  <cp:lastPrinted>2014-08-26T17:11:00Z</cp:lastPrinted>
  <dcterms:created xsi:type="dcterms:W3CDTF">2014-10-15T10:16:00Z</dcterms:created>
  <dcterms:modified xsi:type="dcterms:W3CDTF">2014-10-15T10:16:00Z</dcterms:modified>
</cp:coreProperties>
</file>