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C22909" w:rsidP="00C229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Energiebetrachtungen bei d</w:t>
            </w:r>
            <w:r w:rsidR="003E0454" w:rsidRPr="00D07809">
              <w:rPr>
                <w:rFonts w:cs="Arial"/>
                <w:b/>
                <w:sz w:val="28"/>
                <w:szCs w:val="28"/>
              </w:rPr>
              <w:t>ynamische</w:t>
            </w:r>
            <w:r>
              <w:rPr>
                <w:rFonts w:cs="Arial"/>
                <w:b/>
                <w:sz w:val="28"/>
                <w:szCs w:val="28"/>
              </w:rPr>
              <w:t>r</w:t>
            </w:r>
            <w:r w:rsidR="003E0454" w:rsidRPr="00D07809">
              <w:rPr>
                <w:rFonts w:cs="Arial"/>
                <w:b/>
                <w:sz w:val="28"/>
                <w:szCs w:val="28"/>
              </w:rPr>
              <w:t xml:space="preserve"> Kraftmessung mittels Skateboard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6D4C9F" w:rsidP="00F7335A">
      <w:pPr>
        <w:spacing w:after="0" w:line="240" w:lineRule="auto"/>
      </w:pPr>
      <w:sdt>
        <w:sdtPr>
          <w:id w:val="-2561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0454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0454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Pr="00044DC4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p w:rsidR="003E0454" w:rsidRDefault="003E0454" w:rsidP="00F7335A">
      <w:pPr>
        <w:spacing w:after="0" w:line="240" w:lineRule="auto"/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0454" w:rsidTr="003326CC">
        <w:tc>
          <w:tcPr>
            <w:tcW w:w="9180" w:type="dxa"/>
          </w:tcPr>
          <w:p w:rsidR="003326CC" w:rsidRDefault="00E77668" w:rsidP="003E0454">
            <w:pPr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E82AD" wp14:editId="43C7E736">
                      <wp:simplePos x="0" y="0"/>
                      <wp:positionH relativeFrom="column">
                        <wp:posOffset>3414712</wp:posOffset>
                      </wp:positionH>
                      <wp:positionV relativeFrom="paragraph">
                        <wp:posOffset>254954</wp:posOffset>
                      </wp:positionV>
                      <wp:extent cx="276225" cy="2379980"/>
                      <wp:effectExtent l="0" t="4127" r="24447" b="24448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2379980"/>
                              </a:xfrm>
                              <a:prstGeom prst="rightBrac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85CC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6" o:spid="_x0000_s1026" type="#_x0000_t88" style="position:absolute;margin-left:268.85pt;margin-top:20.1pt;width:21.75pt;height:187.4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" adj="209" strokecolor="#4579b8 [3044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58BC6" wp14:editId="6D4FEFC9">
                      <wp:simplePos x="0" y="0"/>
                      <wp:positionH relativeFrom="column">
                        <wp:posOffset>1110931</wp:posOffset>
                      </wp:positionH>
                      <wp:positionV relativeFrom="paragraph">
                        <wp:posOffset>331154</wp:posOffset>
                      </wp:positionV>
                      <wp:extent cx="276225" cy="2224088"/>
                      <wp:effectExtent l="0" t="2222" r="26352" b="26353"/>
                      <wp:wrapNone/>
                      <wp:docPr id="5" name="Geschweifte Klammer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2224088"/>
                              </a:xfrm>
                              <a:prstGeom prst="rightBrac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81C0C" id="Geschweifte Klammer rechts 5" o:spid="_x0000_s1026" type="#_x0000_t88" style="position:absolute;margin-left:87.45pt;margin-top:26.1pt;width:21.75pt;height:175.1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" adj="224" strokecolor="#4579b8 [3044]" strokeweight="1.25pt"/>
                  </w:pict>
                </mc:Fallback>
              </mc:AlternateContent>
            </w:r>
            <w:r w:rsidR="00C22909">
              <w:rPr>
                <w:noProof/>
              </w:rPr>
              <w:drawing>
                <wp:inline distT="0" distB="0" distL="0" distR="0" wp14:anchorId="2EAEEF73" wp14:editId="0824EB2B">
                  <wp:extent cx="5257800" cy="1409700"/>
                  <wp:effectExtent l="0" t="0" r="0" b="0"/>
                  <wp:docPr id="4" name="Bild 1" descr="C:\Users\JNG\Downloads\Kraftmessung dynamisch Skateboar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C:\Users\JNG\Downloads\Kraftmessung dynamisch Skateboard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7" b="6307"/>
                          <a:stretch/>
                        </pic:blipFill>
                        <pic:spPr bwMode="auto">
                          <a:xfrm>
                            <a:off x="0" y="0"/>
                            <a:ext cx="5275930" cy="141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969"/>
            </w:tblGrid>
            <w:tr w:rsidR="00E77668" w:rsidTr="00E77668">
              <w:trPr>
                <w:trHeight w:val="283"/>
              </w:trPr>
              <w:tc>
                <w:tcPr>
                  <w:tcW w:w="3402" w:type="dxa"/>
                </w:tcPr>
                <w:p w:rsidR="00E77668" w:rsidRPr="00A14E96" w:rsidRDefault="00E77668" w:rsidP="00E7766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A14E96">
                    <w:rPr>
                      <w:rFonts w:cs="Arial"/>
                      <w:b/>
                      <w:color w:val="17365D" w:themeColor="text2" w:themeShade="BF"/>
                      <w:sz w:val="20"/>
                    </w:rPr>
                    <w:t>Beschleunigungsstrecke</w:t>
                  </w:r>
                  <w:r w:rsidR="00A14E96" w:rsidRPr="00A14E96">
                    <w:rPr>
                      <w:rFonts w:cs="Arial"/>
                      <w:b/>
                      <w:color w:val="17365D" w:themeColor="text2" w:themeShade="BF"/>
                      <w:sz w:val="20"/>
                    </w:rPr>
                    <w:t xml:space="preserve"> </w:t>
                  </w:r>
                  <w:r w:rsidR="00A14E96" w:rsidRPr="00A14E96">
                    <w:rPr>
                      <w:rFonts w:cs="Arial"/>
                      <w:b/>
                      <w:color w:val="17365D" w:themeColor="text2" w:themeShade="BF"/>
                    </w:rPr>
                    <w:t>Δx</w:t>
                  </w:r>
                </w:p>
              </w:tc>
              <w:tc>
                <w:tcPr>
                  <w:tcW w:w="3969" w:type="dxa"/>
                </w:tcPr>
                <w:p w:rsidR="00E77668" w:rsidRPr="00A14E96" w:rsidRDefault="00E77668" w:rsidP="00B52A6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A14E96">
                    <w:rPr>
                      <w:rFonts w:cs="Arial"/>
                      <w:b/>
                      <w:color w:val="17365D" w:themeColor="text2" w:themeShade="BF"/>
                      <w:sz w:val="20"/>
                    </w:rPr>
                    <w:t>Messstrecke</w:t>
                  </w:r>
                  <w:r w:rsidR="00B52A6F">
                    <w:rPr>
                      <w:rFonts w:cs="Arial"/>
                      <w:b/>
                      <w:color w:val="17365D" w:themeColor="text2" w:themeShade="BF"/>
                      <w:sz w:val="20"/>
                    </w:rPr>
                    <w:t xml:space="preserve"> </w:t>
                  </w:r>
                  <w:r w:rsidR="00B52A6F">
                    <w:rPr>
                      <w:rFonts w:cs="Arial"/>
                      <w:b/>
                      <w:color w:val="17365D" w:themeColor="text2" w:themeShade="BF"/>
                    </w:rPr>
                    <w:t>Δs=</w:t>
                  </w:r>
                  <w:r w:rsidR="00B52A6F">
                    <w:rPr>
                      <w:rFonts w:cs="Arial"/>
                      <w:b/>
                      <w:color w:val="17365D" w:themeColor="text2" w:themeShade="BF"/>
                      <w:sz w:val="20"/>
                    </w:rPr>
                    <w:t xml:space="preserve">2m </w:t>
                  </w:r>
                </w:p>
              </w:tc>
            </w:tr>
          </w:tbl>
          <w:p w:rsidR="003326CC" w:rsidRPr="003326CC" w:rsidRDefault="003326CC" w:rsidP="003E0454">
            <w:pPr>
              <w:rPr>
                <w:rFonts w:cs="Arial"/>
              </w:rPr>
            </w:pPr>
            <w:r w:rsidRPr="003326CC">
              <w:rPr>
                <w:rFonts w:cs="Arial"/>
                <w:sz w:val="20"/>
              </w:rPr>
              <w:t xml:space="preserve">Bildquelle: </w:t>
            </w:r>
            <w:r>
              <w:rPr>
                <w:rFonts w:cs="Arial"/>
                <w:sz w:val="20"/>
              </w:rPr>
              <w:t xml:space="preserve">Dynamische Phänomene – Bewegungsänderungen im Basiskonzept Wechselwirkung, </w:t>
            </w:r>
            <w:r w:rsidRPr="003326CC">
              <w:rPr>
                <w:rFonts w:cs="Arial"/>
                <w:sz w:val="20"/>
              </w:rPr>
              <w:t>Handreichung zum Themenfeld</w:t>
            </w:r>
            <w:r>
              <w:rPr>
                <w:rFonts w:cs="Arial"/>
                <w:sz w:val="20"/>
              </w:rPr>
              <w:t xml:space="preserve"> </w:t>
            </w:r>
            <w:r w:rsidRPr="003326CC">
              <w:rPr>
                <w:rFonts w:cs="Arial"/>
                <w:sz w:val="20"/>
              </w:rPr>
              <w:t xml:space="preserve">04, </w:t>
            </w:r>
            <w:r>
              <w:rPr>
                <w:rFonts w:cs="Arial"/>
                <w:sz w:val="20"/>
              </w:rPr>
              <w:t xml:space="preserve">Pädagogisches Landesinstitut Rheinland-Pfalz, </w:t>
            </w:r>
            <w:r w:rsidRPr="003326CC">
              <w:rPr>
                <w:rFonts w:cs="Arial"/>
                <w:sz w:val="20"/>
              </w:rPr>
              <w:t>Seite</w:t>
            </w:r>
            <w:r>
              <w:rPr>
                <w:rFonts w:cs="Arial"/>
                <w:sz w:val="20"/>
              </w:rPr>
              <w:t xml:space="preserve"> 40</w:t>
            </w:r>
          </w:p>
        </w:tc>
      </w:tr>
      <w:tr w:rsidR="003E0454" w:rsidTr="003326CC">
        <w:tc>
          <w:tcPr>
            <w:tcW w:w="9180" w:type="dxa"/>
          </w:tcPr>
          <w:p w:rsidR="003E0454" w:rsidRPr="00384ED6" w:rsidRDefault="003E0454" w:rsidP="003B0599">
            <w:pPr>
              <w:spacing w:after="0"/>
              <w:rPr>
                <w:rFonts w:cs="Arial"/>
                <w:b/>
              </w:rPr>
            </w:pPr>
            <w:r w:rsidRPr="00384ED6">
              <w:rPr>
                <w:rFonts w:cs="Arial"/>
                <w:b/>
              </w:rPr>
              <w:t>Materialien:</w:t>
            </w:r>
          </w:p>
          <w:p w:rsidR="003E0454" w:rsidRPr="00A14E96" w:rsidRDefault="003E0454" w:rsidP="00A14E96">
            <w:pPr>
              <w:tabs>
                <w:tab w:val="left" w:pos="357"/>
              </w:tabs>
              <w:suppressAutoHyphens/>
              <w:autoSpaceDN w:val="0"/>
              <w:spacing w:after="240"/>
              <w:textAlignment w:val="baseline"/>
              <w:rPr>
                <w:rFonts w:cs="Arial"/>
              </w:rPr>
            </w:pPr>
            <w:r w:rsidRPr="00435DC3">
              <w:rPr>
                <w:rFonts w:cs="Arial"/>
              </w:rPr>
              <w:t>Skateboard (mit guten Rollen)</w:t>
            </w:r>
            <w:r w:rsidR="00435DC3" w:rsidRPr="00435DC3">
              <w:rPr>
                <w:rFonts w:cs="Arial"/>
              </w:rPr>
              <w:t xml:space="preserve">, </w:t>
            </w:r>
            <w:r w:rsidRPr="00435DC3">
              <w:rPr>
                <w:rFonts w:cs="Arial"/>
              </w:rPr>
              <w:t>Personenwaage</w:t>
            </w:r>
            <w:r w:rsidR="00435DC3" w:rsidRPr="00435DC3">
              <w:rPr>
                <w:rFonts w:cs="Arial"/>
              </w:rPr>
              <w:t xml:space="preserve">, </w:t>
            </w:r>
            <w:r w:rsidRPr="00435DC3">
              <w:rPr>
                <w:rFonts w:cs="Arial"/>
              </w:rPr>
              <w:t>Seil</w:t>
            </w:r>
            <w:r w:rsidR="00435DC3" w:rsidRPr="00435DC3">
              <w:rPr>
                <w:rFonts w:cs="Arial"/>
              </w:rPr>
              <w:t xml:space="preserve">, </w:t>
            </w:r>
            <w:r w:rsidRPr="00435DC3">
              <w:rPr>
                <w:rFonts w:cs="Arial"/>
              </w:rPr>
              <w:t>Stoppuhren (evtl. in den Handys der Schülerinnen und Schüler</w:t>
            </w:r>
            <w:r w:rsidR="003326CC">
              <w:rPr>
                <w:rFonts w:cs="Arial"/>
              </w:rPr>
              <w:t>)</w:t>
            </w:r>
            <w:r w:rsidR="00435DC3" w:rsidRPr="00435DC3">
              <w:rPr>
                <w:rFonts w:cs="Arial"/>
              </w:rPr>
              <w:t xml:space="preserve">, </w:t>
            </w:r>
            <w:r w:rsidRPr="00435DC3">
              <w:rPr>
                <w:rFonts w:cs="Arial"/>
              </w:rPr>
              <w:t>Maßband</w:t>
            </w:r>
            <w:r w:rsidR="00435DC3" w:rsidRPr="00435DC3">
              <w:rPr>
                <w:rFonts w:cs="Arial"/>
              </w:rPr>
              <w:t xml:space="preserve">, </w:t>
            </w:r>
            <w:r w:rsidRPr="00435DC3">
              <w:rPr>
                <w:rFonts w:cs="Arial"/>
              </w:rPr>
              <w:t>Kraftmesser (passend für größere Kräfte, etwa 20 N)</w:t>
            </w:r>
          </w:p>
        </w:tc>
      </w:tr>
      <w:tr w:rsidR="003E0454" w:rsidTr="003326CC">
        <w:tc>
          <w:tcPr>
            <w:tcW w:w="9180" w:type="dxa"/>
          </w:tcPr>
          <w:p w:rsidR="0083588A" w:rsidRDefault="0083588A" w:rsidP="00435DC3">
            <w:pPr>
              <w:tabs>
                <w:tab w:val="left" w:pos="357"/>
              </w:tabs>
              <w:suppressAutoHyphens/>
              <w:autoSpaceDN w:val="0"/>
              <w:spacing w:after="240" w:line="300" w:lineRule="exac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Ziel des Experiments ist eine Betrachtung der beteili</w:t>
            </w:r>
            <w:r w:rsidR="00A14E96">
              <w:rPr>
                <w:rFonts w:cs="Arial"/>
              </w:rPr>
              <w:t>gten Energien und</w:t>
            </w:r>
            <w:r>
              <w:rPr>
                <w:rFonts w:cs="Arial"/>
              </w:rPr>
              <w:t xml:space="preserve"> eine Bestimmung des Wirkungsgrades. Die zugeführte Energie auf der Beschleunigungsstrecke</w:t>
            </w:r>
            <w:r w:rsidR="00A14E96">
              <w:rPr>
                <w:rFonts w:cs="Arial"/>
              </w:rPr>
              <w:t xml:space="preserve"> F </w:t>
            </w:r>
            <w:r w:rsidR="00A14E96">
              <w:rPr>
                <w:rFonts w:cs="Calibri"/>
              </w:rPr>
              <w:t>∙</w:t>
            </w:r>
            <w:r w:rsidR="00A14E96">
              <w:rPr>
                <w:rFonts w:cs="Arial"/>
              </w:rPr>
              <w:t xml:space="preserve"> </w:t>
            </w:r>
            <w:r w:rsidR="00A14E96" w:rsidRPr="00435DC3">
              <w:rPr>
                <w:rFonts w:cs="Arial"/>
              </w:rPr>
              <w:t>Δx</w:t>
            </w:r>
            <w:r>
              <w:rPr>
                <w:rFonts w:cs="Arial"/>
              </w:rPr>
              <w:t xml:space="preserve"> wird mit der kinetischen Energie auf der Messstrecke</w:t>
            </w:r>
            <w:r w:rsidR="00A14E96">
              <w:rPr>
                <w:rFonts w:cs="Arial"/>
              </w:rPr>
              <w:t xml:space="preserve"> 0,5 </w:t>
            </w:r>
            <w:r w:rsidR="00A14E96">
              <w:rPr>
                <w:rFonts w:cs="Calibri"/>
              </w:rPr>
              <w:t>∙</w:t>
            </w:r>
            <w:r>
              <w:rPr>
                <w:rFonts w:cs="Arial"/>
              </w:rPr>
              <w:t xml:space="preserve"> </w:t>
            </w:r>
            <w:r w:rsidR="00A14E96">
              <w:rPr>
                <w:rFonts w:cs="Arial"/>
              </w:rPr>
              <w:t xml:space="preserve">m </w:t>
            </w:r>
            <w:r w:rsidR="00A14E96">
              <w:rPr>
                <w:rFonts w:cs="Calibri"/>
              </w:rPr>
              <w:t>∙</w:t>
            </w:r>
            <w:r w:rsidR="00A14E96">
              <w:rPr>
                <w:rFonts w:cs="Arial"/>
              </w:rPr>
              <w:t xml:space="preserve"> v² </w:t>
            </w:r>
            <w:r>
              <w:rPr>
                <w:rFonts w:cs="Arial"/>
              </w:rPr>
              <w:t>in Beziehung gesetzt.</w:t>
            </w:r>
          </w:p>
          <w:p w:rsidR="00435DC3" w:rsidRPr="00435DC3" w:rsidRDefault="00435DC3" w:rsidP="00435DC3">
            <w:pPr>
              <w:tabs>
                <w:tab w:val="left" w:pos="357"/>
              </w:tabs>
              <w:suppressAutoHyphens/>
              <w:autoSpaceDN w:val="0"/>
              <w:spacing w:after="240" w:line="300" w:lineRule="exac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Zunächst wird die Masse einer Schülerin/eines Schülers mit Skateboard in der Hand bestimmt. Dann </w:t>
            </w:r>
            <w:r w:rsidR="003E0454" w:rsidRPr="00435DC3">
              <w:rPr>
                <w:rFonts w:cs="Arial"/>
              </w:rPr>
              <w:t xml:space="preserve"> beschleunigt </w:t>
            </w:r>
            <w:r>
              <w:rPr>
                <w:rFonts w:cs="Arial"/>
              </w:rPr>
              <w:t xml:space="preserve">man </w:t>
            </w:r>
            <w:r w:rsidR="003E0454" w:rsidRPr="00435DC3">
              <w:rPr>
                <w:rFonts w:cs="Arial"/>
              </w:rPr>
              <w:t xml:space="preserve">das Skateboard mit der darauf sitzenden Person über </w:t>
            </w:r>
            <w:r w:rsidR="00E77668">
              <w:rPr>
                <w:rFonts w:cs="Arial"/>
              </w:rPr>
              <w:t xml:space="preserve">die Beschleunigungsstrecke </w:t>
            </w:r>
            <w:r w:rsidR="003E0454" w:rsidRPr="00435DC3">
              <w:rPr>
                <w:rFonts w:cs="Arial"/>
              </w:rPr>
              <w:t>Δx durch möglichst gleichmäßiges Ziehen mittels Seil. Z</w:t>
            </w:r>
            <w:r>
              <w:rPr>
                <w:rFonts w:cs="Arial"/>
              </w:rPr>
              <w:t>ur</w:t>
            </w:r>
            <w:r w:rsidR="00A14E96">
              <w:rPr>
                <w:rFonts w:cs="Arial"/>
              </w:rPr>
              <w:t xml:space="preserve"> Bestimmung der</w:t>
            </w:r>
            <w:r>
              <w:rPr>
                <w:rFonts w:cs="Arial"/>
              </w:rPr>
              <w:t xml:space="preserve"> </w:t>
            </w:r>
            <w:r w:rsidR="00A14E96">
              <w:rPr>
                <w:rFonts w:cs="Arial"/>
              </w:rPr>
              <w:t>Kraft</w:t>
            </w:r>
            <w:r>
              <w:rPr>
                <w:rFonts w:cs="Arial"/>
              </w:rPr>
              <w:t xml:space="preserve"> wird zwischen Seil und Hand ein</w:t>
            </w:r>
            <w:r w:rsidR="003E0454" w:rsidRPr="00435DC3">
              <w:rPr>
                <w:rFonts w:cs="Arial"/>
              </w:rPr>
              <w:t xml:space="preserve"> Kraftmesser </w:t>
            </w:r>
            <w:r w:rsidR="003B0599">
              <w:rPr>
                <w:rFonts w:cs="Arial"/>
              </w:rPr>
              <w:t xml:space="preserve"> sicher </w:t>
            </w:r>
            <w:r w:rsidR="003E0454" w:rsidRPr="00435DC3">
              <w:rPr>
                <w:rFonts w:cs="Arial"/>
              </w:rPr>
              <w:t>„ein</w:t>
            </w:r>
            <w:r w:rsidR="006E42C5">
              <w:rPr>
                <w:rFonts w:cs="Arial"/>
              </w:rPr>
              <w:t>gebaut</w:t>
            </w:r>
            <w:r w:rsidR="003E0454" w:rsidRPr="00435DC3">
              <w:rPr>
                <w:rFonts w:cs="Arial"/>
              </w:rPr>
              <w:t>“.</w:t>
            </w:r>
            <w:r w:rsidR="003B0599">
              <w:rPr>
                <w:rFonts w:cs="Arial"/>
              </w:rPr>
              <w:t xml:space="preserve"> </w:t>
            </w:r>
            <w:r w:rsidR="003E0454" w:rsidRPr="00435DC3">
              <w:rPr>
                <w:rFonts w:cs="Arial"/>
              </w:rPr>
              <w:t>Am Ende der Beschleunigungsstrecke Δx lässt die beschleunigte Person das Seil los und rollt eine Me</w:t>
            </w:r>
            <w:r w:rsidR="00E77668">
              <w:rPr>
                <w:rFonts w:cs="Arial"/>
              </w:rPr>
              <w:t>s</w:t>
            </w:r>
            <w:r w:rsidR="003E0454" w:rsidRPr="00435DC3">
              <w:rPr>
                <w:rFonts w:cs="Arial"/>
              </w:rPr>
              <w:t xml:space="preserve">sstrecke </w:t>
            </w:r>
            <w:r w:rsidR="00B52A6F">
              <w:rPr>
                <w:rFonts w:cs="Arial"/>
              </w:rPr>
              <w:t>Δs=</w:t>
            </w:r>
            <w:r w:rsidR="003E0454" w:rsidRPr="00435DC3">
              <w:rPr>
                <w:rFonts w:cs="Arial"/>
              </w:rPr>
              <w:t xml:space="preserve">2 m weiter (Skateboards mit guten Rollen </w:t>
            </w:r>
            <w:r w:rsidR="00B52A6F">
              <w:rPr>
                <w:rFonts w:cs="Arial"/>
              </w:rPr>
              <w:t>bewegen sich nahezu gleichförmig</w:t>
            </w:r>
            <w:r w:rsidR="00A14E96">
              <w:rPr>
                <w:rFonts w:cs="Arial"/>
              </w:rPr>
              <w:t>);</w:t>
            </w:r>
            <w:r w:rsidR="003E0454" w:rsidRPr="00435DC3">
              <w:rPr>
                <w:rFonts w:cs="Arial"/>
              </w:rPr>
              <w:t xml:space="preserve"> man misst die Zeit für die </w:t>
            </w:r>
            <w:r w:rsidR="00B52A6F">
              <w:rPr>
                <w:rFonts w:cs="Arial"/>
              </w:rPr>
              <w:t>Messs</w:t>
            </w:r>
            <w:r w:rsidR="003E0454" w:rsidRPr="00435DC3">
              <w:rPr>
                <w:rFonts w:cs="Arial"/>
              </w:rPr>
              <w:t>trecke und berechnet die Endgeschwindigkeit</w:t>
            </w:r>
            <w:r w:rsidR="003326CC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v=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∆s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</w:rPr>
                        <m:t>∆t</m:t>
                      </m:r>
                    </m:e>
                    <m:e/>
                  </m:eqArr>
                </m:den>
              </m:f>
            </m:oMath>
            <w:r w:rsidR="003E0454" w:rsidRPr="00435DC3">
              <w:rPr>
                <w:rFonts w:cs="Arial"/>
              </w:rPr>
              <w:t xml:space="preserve"> </w:t>
            </w:r>
            <w:r w:rsidR="003326C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Die ziehende Person entfernt sich zügig seitwärts mit dem Seil in einen schülerfreien Bereich.</w:t>
            </w:r>
          </w:p>
          <w:p w:rsidR="00435DC3" w:rsidRDefault="003E0454" w:rsidP="003B0599">
            <w:pPr>
              <w:pStyle w:val="Listenabsatz"/>
              <w:tabs>
                <w:tab w:val="left" w:pos="357"/>
              </w:tabs>
              <w:suppressAutoHyphens/>
              <w:autoSpaceDN w:val="0"/>
              <w:spacing w:after="0" w:line="300" w:lineRule="exact"/>
              <w:ind w:left="357" w:hanging="357"/>
              <w:contextualSpacing w:val="0"/>
              <w:textAlignment w:val="baseline"/>
              <w:rPr>
                <w:rFonts w:cs="Arial"/>
              </w:rPr>
            </w:pPr>
            <w:r w:rsidRPr="00435DC3">
              <w:rPr>
                <w:rFonts w:cs="Arial"/>
                <w:b/>
              </w:rPr>
              <w:t>Hinweis</w:t>
            </w:r>
            <w:r w:rsidR="00435DC3">
              <w:rPr>
                <w:rFonts w:cs="Arial"/>
                <w:b/>
              </w:rPr>
              <w:t>e</w:t>
            </w:r>
            <w:r w:rsidRPr="00435DC3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</w:p>
          <w:p w:rsidR="003E0454" w:rsidRPr="0083351B" w:rsidRDefault="00435DC3" w:rsidP="0083351B">
            <w:pPr>
              <w:spacing w:line="300" w:lineRule="exact"/>
              <w:rPr>
                <w:rFonts w:eastAsia="F" w:cs="Arial"/>
              </w:rPr>
            </w:pPr>
            <w:r w:rsidRPr="0083351B">
              <w:rPr>
                <w:rFonts w:eastAsia="F" w:cs="Arial"/>
              </w:rPr>
              <w:t>Das Skateboard</w:t>
            </w:r>
            <w:r w:rsidR="003E0454" w:rsidRPr="0083351B">
              <w:rPr>
                <w:rFonts w:eastAsia="F" w:cs="Arial"/>
              </w:rPr>
              <w:t xml:space="preserve"> sollte möglichst waag</w:t>
            </w:r>
            <w:r w:rsidR="0083351B" w:rsidRPr="0083351B">
              <w:rPr>
                <w:rFonts w:eastAsia="F" w:cs="Arial"/>
              </w:rPr>
              <w:t>e</w:t>
            </w:r>
            <w:r w:rsidR="003E0454" w:rsidRPr="0083351B">
              <w:rPr>
                <w:rFonts w:eastAsia="F" w:cs="Arial"/>
              </w:rPr>
              <w:t>recht gezogen werden.</w:t>
            </w:r>
            <w:r w:rsidR="00E77668">
              <w:rPr>
                <w:rFonts w:eastAsia="F" w:cs="Arial"/>
              </w:rPr>
              <w:t xml:space="preserve"> </w:t>
            </w:r>
            <w:r w:rsidR="0083351B" w:rsidRPr="0083351B">
              <w:rPr>
                <w:rFonts w:eastAsia="F" w:cs="Arial"/>
              </w:rPr>
              <w:t xml:space="preserve">Bei einem langen Seil macht sich ein kleiner Höhenunterschied der </w:t>
            </w:r>
            <w:r w:rsidR="00E77668">
              <w:rPr>
                <w:rFonts w:eastAsia="F" w:cs="Arial"/>
              </w:rPr>
              <w:t xml:space="preserve">beiden </w:t>
            </w:r>
            <w:r w:rsidR="0083351B" w:rsidRPr="0083351B">
              <w:rPr>
                <w:rFonts w:eastAsia="F" w:cs="Arial"/>
              </w:rPr>
              <w:t>Haltepunkte am Kraftmesser weniger bemerkbar</w:t>
            </w:r>
            <w:r w:rsidR="00A14E96">
              <w:rPr>
                <w:rFonts w:eastAsia="F" w:cs="Arial"/>
              </w:rPr>
              <w:t xml:space="preserve"> als bei eine</w:t>
            </w:r>
            <w:r w:rsidR="00B52A6F">
              <w:rPr>
                <w:rFonts w:eastAsia="F" w:cs="Arial"/>
              </w:rPr>
              <w:t>m</w:t>
            </w:r>
            <w:r w:rsidR="00A14E96">
              <w:rPr>
                <w:rFonts w:eastAsia="F" w:cs="Arial"/>
              </w:rPr>
              <w:t xml:space="preserve"> kurzen</w:t>
            </w:r>
            <w:r w:rsidR="0083351B" w:rsidRPr="0083351B">
              <w:rPr>
                <w:rFonts w:eastAsia="F" w:cs="Arial"/>
              </w:rPr>
              <w:t>.</w:t>
            </w:r>
          </w:p>
          <w:p w:rsidR="003E0454" w:rsidRPr="00E77668" w:rsidRDefault="00FC094A" w:rsidP="00B52A6F">
            <w:pPr>
              <w:spacing w:line="300" w:lineRule="exact"/>
              <w:rPr>
                <w:rFonts w:cs="Arial"/>
              </w:rPr>
            </w:pPr>
            <w:r>
              <w:rPr>
                <w:rFonts w:eastAsia="F" w:cs="Arial"/>
              </w:rPr>
              <w:t>Am Kraft</w:t>
            </w:r>
            <w:r w:rsidR="003E0454" w:rsidRPr="00D07809">
              <w:rPr>
                <w:rFonts w:eastAsia="F" w:cs="Arial"/>
              </w:rPr>
              <w:t xml:space="preserve">messer kann F während der </w:t>
            </w:r>
            <w:r w:rsidR="00B52A6F">
              <w:rPr>
                <w:rFonts w:eastAsia="F" w:cs="Arial"/>
              </w:rPr>
              <w:t xml:space="preserve">konstanten </w:t>
            </w:r>
            <w:r w:rsidR="003E0454" w:rsidRPr="00D07809">
              <w:rPr>
                <w:rFonts w:eastAsia="F" w:cs="Arial"/>
              </w:rPr>
              <w:t>Beschleunigung a</w:t>
            </w:r>
            <w:r w:rsidR="00435DC3">
              <w:rPr>
                <w:rFonts w:eastAsia="F" w:cs="Arial"/>
              </w:rPr>
              <w:t xml:space="preserve">bgelesen </w:t>
            </w:r>
            <w:r w:rsidR="003E0454" w:rsidRPr="00D07809">
              <w:rPr>
                <w:rFonts w:eastAsia="F" w:cs="Arial"/>
              </w:rPr>
              <w:t>werden.</w:t>
            </w:r>
            <w:r w:rsidR="00435DC3">
              <w:rPr>
                <w:rFonts w:eastAsia="F" w:cs="Arial"/>
              </w:rPr>
              <w:t xml:space="preserve"> Die Schülerinnen und Schüler müssen sich stets in ausreichendem Abstand befinden, um von einem sich lösenden Kraftmesser sowie vom Seil nicht getroffen zu werden.</w:t>
            </w:r>
            <w:r w:rsidR="00A14E96">
              <w:rPr>
                <w:rFonts w:eastAsia="F" w:cs="Arial"/>
              </w:rPr>
              <w:t xml:space="preserve"> Ein Foto </w:t>
            </w:r>
            <w:r w:rsidR="00B52A6F">
              <w:rPr>
                <w:rFonts w:eastAsia="F" w:cs="Arial"/>
              </w:rPr>
              <w:t xml:space="preserve">des </w:t>
            </w:r>
            <w:r w:rsidR="00A14E96">
              <w:rPr>
                <w:rFonts w:eastAsia="F" w:cs="Arial"/>
              </w:rPr>
              <w:t>Kraftmesser</w:t>
            </w:r>
            <w:r w:rsidR="00B52A6F">
              <w:rPr>
                <w:rFonts w:eastAsia="F" w:cs="Arial"/>
              </w:rPr>
              <w:t>s</w:t>
            </w:r>
            <w:r w:rsidR="00A14E96">
              <w:rPr>
                <w:rFonts w:eastAsia="F" w:cs="Arial"/>
              </w:rPr>
              <w:t xml:space="preserve"> kann nützlich sein.</w:t>
            </w:r>
            <w:r w:rsidR="003B0599">
              <w:rPr>
                <w:rFonts w:eastAsia="F" w:cs="Arial"/>
              </w:rPr>
              <w:t xml:space="preserve"> </w:t>
            </w:r>
            <w:r w:rsidR="003E0454" w:rsidRPr="00020398">
              <w:rPr>
                <w:rFonts w:eastAsia="F" w:cs="Arial"/>
              </w:rPr>
              <w:t>Man kann alternativ die Geschwindigkeit auch mit Lichtschranken oder mittels Videoanalyse bestimmen</w:t>
            </w:r>
            <w:r w:rsidR="003E0454">
              <w:rPr>
                <w:rFonts w:eastAsia="F" w:cs="Arial"/>
              </w:rPr>
              <w:t>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D4C9F" w:rsidP="00F7335A">
      <w:pPr>
        <w:spacing w:after="0" w:line="240" w:lineRule="auto"/>
      </w:pPr>
      <w:sdt>
        <w:sdtPr>
          <w:id w:val="-701319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0454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6D4C9F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p w:rsidR="003B0599" w:rsidRDefault="003B0599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E0454" w:rsidRPr="00493E31" w:rsidTr="00235F35">
        <w:tc>
          <w:tcPr>
            <w:tcW w:w="2518" w:type="dxa"/>
            <w:shd w:val="clear" w:color="auto" w:fill="F2F2F2" w:themeFill="background1" w:themeFillShade="F2"/>
          </w:tcPr>
          <w:p w:rsidR="003E0454" w:rsidRPr="00493E31" w:rsidRDefault="003E0454" w:rsidP="00235F35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3E0454" w:rsidRPr="00493E31" w:rsidRDefault="003E0454" w:rsidP="00235F35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  <w:bookmarkStart w:id="0" w:name="_GoBack"/>
            <w:bookmarkEnd w:id="0"/>
          </w:p>
        </w:tc>
      </w:tr>
      <w:tr w:rsidR="003E0454" w:rsidRPr="00493E31" w:rsidTr="00235F35">
        <w:tc>
          <w:tcPr>
            <w:tcW w:w="2518" w:type="dxa"/>
            <w:shd w:val="clear" w:color="auto" w:fill="auto"/>
          </w:tcPr>
          <w:p w:rsidR="003E0454" w:rsidRDefault="003E0454" w:rsidP="00235F35">
            <w:pPr>
              <w:spacing w:after="0" w:line="240" w:lineRule="auto"/>
            </w:pPr>
          </w:p>
          <w:p w:rsidR="003E0454" w:rsidRDefault="003E0454" w:rsidP="00235F35">
            <w:pPr>
              <w:spacing w:after="0" w:line="240" w:lineRule="auto"/>
            </w:pPr>
            <w:r>
              <w:t>Sturzgefahr</w:t>
            </w:r>
          </w:p>
          <w:p w:rsidR="003E0454" w:rsidRDefault="003E0454" w:rsidP="00235F35">
            <w:pPr>
              <w:spacing w:after="0" w:line="240" w:lineRule="auto"/>
            </w:pPr>
          </w:p>
          <w:p w:rsidR="003E0454" w:rsidRDefault="003E0454" w:rsidP="00235F35">
            <w:pPr>
              <w:spacing w:after="0" w:line="240" w:lineRule="auto"/>
            </w:pPr>
          </w:p>
          <w:p w:rsidR="003E0454" w:rsidRDefault="003E0454" w:rsidP="00235F35">
            <w:pPr>
              <w:spacing w:after="0" w:line="240" w:lineRule="auto"/>
            </w:pPr>
            <w:r>
              <w:t>Unkontrolliertes Lösen de</w:t>
            </w:r>
            <w:r w:rsidR="00FC094A">
              <w:t>s</w:t>
            </w:r>
            <w:r>
              <w:t xml:space="preserve"> Kraftmesser</w:t>
            </w:r>
            <w:r w:rsidR="00FC094A">
              <w:t xml:space="preserve">s </w:t>
            </w:r>
            <w:r>
              <w:t xml:space="preserve"> vom Seil</w:t>
            </w:r>
          </w:p>
          <w:p w:rsidR="003E0454" w:rsidRDefault="003E0454" w:rsidP="00235F35">
            <w:pPr>
              <w:spacing w:after="0" w:line="240" w:lineRule="auto"/>
            </w:pPr>
          </w:p>
          <w:p w:rsidR="003E0454" w:rsidRPr="00493E31" w:rsidRDefault="003E0454" w:rsidP="00235F35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3E0454" w:rsidRDefault="003E0454" w:rsidP="00235F35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Personen tragen eigene Fahrradhelme</w:t>
            </w:r>
            <w:r w:rsidR="00FC094A">
              <w:t>!</w:t>
            </w:r>
          </w:p>
          <w:p w:rsidR="003E0454" w:rsidRDefault="003E0454" w:rsidP="00435DC3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Ungeübte Schülerinnen oder Schüler experimentieren im Sitzen</w:t>
            </w:r>
            <w:r w:rsidR="00FC094A">
              <w:t>!</w:t>
            </w:r>
          </w:p>
          <w:p w:rsidR="003E0454" w:rsidRDefault="003E0454" w:rsidP="00235F35">
            <w:pPr>
              <w:spacing w:after="0" w:line="240" w:lineRule="auto"/>
            </w:pPr>
          </w:p>
          <w:p w:rsidR="003E0454" w:rsidRDefault="00FC094A" w:rsidP="00235F35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Sitzende und ziehende Person tragen</w:t>
            </w:r>
            <w:r w:rsidR="003E0454">
              <w:t xml:space="preserve"> Schutzbrillen</w:t>
            </w:r>
            <w:r>
              <w:t>!</w:t>
            </w:r>
          </w:p>
          <w:p w:rsidR="003E0454" w:rsidRPr="00493E31" w:rsidRDefault="003E0454" w:rsidP="00235F35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>Zuschauer in genügend großem Abstand positionieren; Seil nicht in Augenhöhe halten</w:t>
            </w:r>
            <w:r w:rsidR="00FC094A">
              <w:t>!</w:t>
            </w:r>
          </w:p>
        </w:tc>
      </w:tr>
    </w:tbl>
    <w:p w:rsidR="003E0454" w:rsidRDefault="003E0454" w:rsidP="00F7335A">
      <w:pPr>
        <w:spacing w:after="0" w:line="240" w:lineRule="auto"/>
      </w:pPr>
    </w:p>
    <w:p w:rsidR="003E0454" w:rsidRDefault="003E0454" w:rsidP="00F7335A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p w:rsidR="00587F0F" w:rsidRDefault="006D4C9F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F7335A" w:rsidRPr="00775BEE" w:rsidRDefault="00775BEE" w:rsidP="00260D3B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587F0F">
        <w:rPr>
          <w:b/>
        </w:rPr>
        <w:t xml:space="preserve"> - -</w:t>
      </w:r>
    </w:p>
    <w:p w:rsidR="00587F0F" w:rsidRDefault="00587F0F" w:rsidP="00587F0F">
      <w:pPr>
        <w:spacing w:after="0" w:line="240" w:lineRule="auto"/>
      </w:pPr>
    </w:p>
    <w:p w:rsidR="00F7335A" w:rsidRDefault="00F7335A" w:rsidP="00F7335A">
      <w:pPr>
        <w:spacing w:after="0" w:line="240" w:lineRule="auto"/>
      </w:pPr>
    </w:p>
    <w:sectPr w:rsidR="00F7335A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9F" w:rsidRDefault="006D4C9F" w:rsidP="00C00502">
      <w:pPr>
        <w:spacing w:after="0" w:line="240" w:lineRule="auto"/>
      </w:pPr>
      <w:r>
        <w:separator/>
      </w:r>
    </w:p>
  </w:endnote>
  <w:endnote w:type="continuationSeparator" w:id="0">
    <w:p w:rsidR="006D4C9F" w:rsidRDefault="006D4C9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9F" w:rsidRDefault="006D4C9F" w:rsidP="00C00502">
      <w:pPr>
        <w:spacing w:after="0" w:line="240" w:lineRule="auto"/>
      </w:pPr>
      <w:r>
        <w:separator/>
      </w:r>
    </w:p>
  </w:footnote>
  <w:footnote w:type="continuationSeparator" w:id="0">
    <w:p w:rsidR="006D4C9F" w:rsidRDefault="006D4C9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07A"/>
    <w:multiLevelType w:val="multilevel"/>
    <w:tmpl w:val="9A8EE4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878"/>
    <w:multiLevelType w:val="multilevel"/>
    <w:tmpl w:val="E26E1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5305EA"/>
    <w:multiLevelType w:val="hybridMultilevel"/>
    <w:tmpl w:val="40A8FC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F0165"/>
    <w:rsid w:val="00117E2D"/>
    <w:rsid w:val="001549DB"/>
    <w:rsid w:val="00163FCF"/>
    <w:rsid w:val="00166290"/>
    <w:rsid w:val="001B7141"/>
    <w:rsid w:val="001C72C8"/>
    <w:rsid w:val="001D36E0"/>
    <w:rsid w:val="001D7867"/>
    <w:rsid w:val="001F7600"/>
    <w:rsid w:val="00260D3B"/>
    <w:rsid w:val="002865C7"/>
    <w:rsid w:val="002926A6"/>
    <w:rsid w:val="002C3A98"/>
    <w:rsid w:val="002E0716"/>
    <w:rsid w:val="002F3620"/>
    <w:rsid w:val="003208CC"/>
    <w:rsid w:val="003326CC"/>
    <w:rsid w:val="00347E98"/>
    <w:rsid w:val="00371B40"/>
    <w:rsid w:val="003736F8"/>
    <w:rsid w:val="003B0599"/>
    <w:rsid w:val="003D28C6"/>
    <w:rsid w:val="003E0454"/>
    <w:rsid w:val="003F3096"/>
    <w:rsid w:val="00413392"/>
    <w:rsid w:val="00435DC3"/>
    <w:rsid w:val="0045172A"/>
    <w:rsid w:val="00456368"/>
    <w:rsid w:val="00472E27"/>
    <w:rsid w:val="00486BC1"/>
    <w:rsid w:val="00493E31"/>
    <w:rsid w:val="00496D36"/>
    <w:rsid w:val="004E0660"/>
    <w:rsid w:val="00501972"/>
    <w:rsid w:val="00520EE0"/>
    <w:rsid w:val="00555DEF"/>
    <w:rsid w:val="005773F9"/>
    <w:rsid w:val="0058724A"/>
    <w:rsid w:val="00587F0F"/>
    <w:rsid w:val="005D182C"/>
    <w:rsid w:val="00612249"/>
    <w:rsid w:val="00617967"/>
    <w:rsid w:val="00624D7A"/>
    <w:rsid w:val="00627E47"/>
    <w:rsid w:val="006442C3"/>
    <w:rsid w:val="0066409C"/>
    <w:rsid w:val="00686046"/>
    <w:rsid w:val="006D4C9F"/>
    <w:rsid w:val="006E0775"/>
    <w:rsid w:val="006E07BD"/>
    <w:rsid w:val="006E20FE"/>
    <w:rsid w:val="006E42C5"/>
    <w:rsid w:val="007311E6"/>
    <w:rsid w:val="007361C2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2FF0"/>
    <w:rsid w:val="008226B4"/>
    <w:rsid w:val="008262FE"/>
    <w:rsid w:val="0083351B"/>
    <w:rsid w:val="00833D6A"/>
    <w:rsid w:val="0083588A"/>
    <w:rsid w:val="00843C1E"/>
    <w:rsid w:val="00867F8A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70010"/>
    <w:rsid w:val="00A113E6"/>
    <w:rsid w:val="00A14E96"/>
    <w:rsid w:val="00A2556B"/>
    <w:rsid w:val="00A675A5"/>
    <w:rsid w:val="00A67CD0"/>
    <w:rsid w:val="00A93ECC"/>
    <w:rsid w:val="00AB1571"/>
    <w:rsid w:val="00AC3FEB"/>
    <w:rsid w:val="00AE0B80"/>
    <w:rsid w:val="00B11773"/>
    <w:rsid w:val="00B303D2"/>
    <w:rsid w:val="00B41A45"/>
    <w:rsid w:val="00B52A6F"/>
    <w:rsid w:val="00B775DD"/>
    <w:rsid w:val="00B84BE0"/>
    <w:rsid w:val="00BA32C0"/>
    <w:rsid w:val="00BB3F7A"/>
    <w:rsid w:val="00BC6D31"/>
    <w:rsid w:val="00C00502"/>
    <w:rsid w:val="00C0191A"/>
    <w:rsid w:val="00C163AF"/>
    <w:rsid w:val="00C22909"/>
    <w:rsid w:val="00C31D67"/>
    <w:rsid w:val="00C7642E"/>
    <w:rsid w:val="00C76C9E"/>
    <w:rsid w:val="00C8478F"/>
    <w:rsid w:val="00CB3127"/>
    <w:rsid w:val="00CC73B5"/>
    <w:rsid w:val="00CC787F"/>
    <w:rsid w:val="00D143F0"/>
    <w:rsid w:val="00D3563A"/>
    <w:rsid w:val="00D53F75"/>
    <w:rsid w:val="00D8025D"/>
    <w:rsid w:val="00DC5838"/>
    <w:rsid w:val="00E2456C"/>
    <w:rsid w:val="00E75C10"/>
    <w:rsid w:val="00E77668"/>
    <w:rsid w:val="00EC6CC4"/>
    <w:rsid w:val="00EE74C5"/>
    <w:rsid w:val="00EF3602"/>
    <w:rsid w:val="00F23079"/>
    <w:rsid w:val="00F36519"/>
    <w:rsid w:val="00F52653"/>
    <w:rsid w:val="00F707F5"/>
    <w:rsid w:val="00F7335A"/>
    <w:rsid w:val="00F84373"/>
    <w:rsid w:val="00F97927"/>
    <w:rsid w:val="00FA299D"/>
    <w:rsid w:val="00FB2632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numbering" w:customStyle="1" w:styleId="WWNum2">
    <w:name w:val="WWNum2"/>
    <w:basedOn w:val="KeineListe"/>
    <w:rsid w:val="003E0454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3326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numbering" w:customStyle="1" w:styleId="WWNum2">
    <w:name w:val="WWNum2"/>
    <w:basedOn w:val="KeineListe"/>
    <w:rsid w:val="003E0454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332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Monika Nikolaus</cp:lastModifiedBy>
  <cp:revision>2</cp:revision>
  <dcterms:created xsi:type="dcterms:W3CDTF">2019-08-07T08:45:00Z</dcterms:created>
  <dcterms:modified xsi:type="dcterms:W3CDTF">2019-08-07T08:45:00Z</dcterms:modified>
</cp:coreProperties>
</file>