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9" w:rsidRPr="009E7A4A" w:rsidRDefault="00F65489" w:rsidP="00F65489">
      <w:pPr>
        <w:spacing w:after="0" w:line="240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74C85" w:rsidRPr="009E7A4A" w:rsidTr="00874C85">
        <w:tc>
          <w:tcPr>
            <w:tcW w:w="9071" w:type="dxa"/>
            <w:shd w:val="clear" w:color="auto" w:fill="auto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 11</w:t>
            </w:r>
            <w:r w:rsidRPr="009E7A4A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Sensoren im Alltag – Physikalische Grundprinzipien alltäglicher Technik</w:t>
            </w:r>
          </w:p>
        </w:tc>
      </w:tr>
    </w:tbl>
    <w:p w:rsidR="00874C85" w:rsidRPr="009E7A4A" w:rsidRDefault="00874C85" w:rsidP="00874C85">
      <w:pPr>
        <w:spacing w:after="0" w:line="240" w:lineRule="auto"/>
      </w:pPr>
    </w:p>
    <w:p w:rsidR="003E7439" w:rsidRDefault="00763930" w:rsidP="00874C85">
      <w:r w:rsidRPr="00763930">
        <w:t>Die in diesem Themenfeld möglichen Experimente und die daraus resultierenden möglichen Gefährdungs</w:t>
      </w:r>
      <w:r w:rsidR="003E7439">
        <w:softHyphen/>
      </w:r>
      <w:r w:rsidRPr="00763930">
        <w:t xml:space="preserve">arten hängen in besonderem Maße von der gewählten Schwerpunktsetzung ab. </w:t>
      </w:r>
      <w:r w:rsidR="003E7439">
        <w:t>Die Gefährdungen ergeben sich einerseits aus der Signalerzeugung (akustisch, optisch, elektrisch, …) und andererseits aus den baulichen Besonderheiten des ausge</w:t>
      </w:r>
      <w:r w:rsidR="009D5D1F">
        <w:t>w</w:t>
      </w:r>
      <w:r w:rsidR="003E7439">
        <w:t xml:space="preserve">ählten Sensors </w:t>
      </w:r>
      <w:r w:rsidR="003E7439" w:rsidRPr="00763930">
        <w:t>(z.B. die möglicherweise entstehende hohe Stromstärke bei</w:t>
      </w:r>
      <w:r w:rsidR="003E7439">
        <w:t xml:space="preserve"> Beleuchtung eines Lichtsensors</w:t>
      </w:r>
      <w:r w:rsidR="003E7439" w:rsidRPr="00763930">
        <w:t>)</w:t>
      </w:r>
      <w:r w:rsidR="003E7439">
        <w:t>. Die Anmerkungen und Hinweise der vorangegangenen Themenfelder gelten entsprechend.</w:t>
      </w:r>
    </w:p>
    <w:p w:rsidR="00874C85" w:rsidRPr="009E7A4A" w:rsidRDefault="00874C85" w:rsidP="00874C85"/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874C85" w:rsidRPr="009E7A4A" w:rsidTr="00874C85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874C85" w:rsidRPr="009E7A4A" w:rsidRDefault="00874C85" w:rsidP="00874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Handreichung TF1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7E67CC" w:rsidP="007E67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Modellexperiment „</w:t>
            </w:r>
            <w:r w:rsidR="00C37F15" w:rsidRPr="00C37F15">
              <w:rPr>
                <w:color w:val="000000"/>
              </w:rPr>
              <w:t>Funktionsprinzip kapazitiver Sensor</w:t>
            </w:r>
            <w:r>
              <w:rPr>
                <w:color w:val="000000"/>
              </w:rPr>
              <w:t>“</w:t>
            </w:r>
            <w:r w:rsidR="00C37F15" w:rsidRPr="00C37F15">
              <w:rPr>
                <w:color w:val="000000"/>
              </w:rPr>
              <w:t>/Auseinanderziehen mittels Kunststoffstab gelad</w:t>
            </w:r>
            <w:r w:rsidR="00C37F15">
              <w:rPr>
                <w:color w:val="000000"/>
              </w:rPr>
              <w:t>ener</w:t>
            </w:r>
            <w:r w:rsidR="00C37F15" w:rsidRPr="00C37F15">
              <w:rPr>
                <w:color w:val="000000"/>
              </w:rPr>
              <w:t xml:space="preserve"> Kondensatorplatten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C37F15" w:rsidP="00C37F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7F15">
              <w:rPr>
                <w:color w:val="000000"/>
              </w:rPr>
              <w:t>Modellexperimen</w:t>
            </w:r>
            <w:r w:rsidR="007E67CC">
              <w:rPr>
                <w:color w:val="000000"/>
              </w:rPr>
              <w:t>t „Funktionsprinzip Gurtschloss“</w:t>
            </w:r>
            <w:r w:rsidRPr="00C37F15">
              <w:rPr>
                <w:color w:val="000000"/>
              </w:rPr>
              <w:t>/Stromkreis mit Anzeigelampe, Unterbrecherschalter,</w:t>
            </w:r>
            <w:r w:rsidR="000515FE">
              <w:rPr>
                <w:color w:val="000000"/>
              </w:rPr>
              <w:t xml:space="preserve"> </w:t>
            </w:r>
            <w:r w:rsidRPr="00C37F15">
              <w:rPr>
                <w:color w:val="000000"/>
              </w:rPr>
              <w:t>Batterie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7E67CC" w:rsidP="007E67C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Modellexperiment „</w:t>
            </w:r>
            <w:r w:rsidR="00C37F15" w:rsidRPr="00C37F15">
              <w:rPr>
                <w:color w:val="000000"/>
              </w:rPr>
              <w:t>Funktionsprinzip Gurtschloss</w:t>
            </w:r>
            <w:r>
              <w:rPr>
                <w:color w:val="000000"/>
              </w:rPr>
              <w:t>“</w:t>
            </w:r>
            <w:r w:rsidR="00C37F15" w:rsidRPr="00C37F15">
              <w:rPr>
                <w:color w:val="000000"/>
              </w:rPr>
              <w:t>/paralleler Stromkreis mit Anzeigelampe, Schalter,</w:t>
            </w:r>
            <w:r w:rsidR="009D5D1F">
              <w:rPr>
                <w:color w:val="000000"/>
              </w:rPr>
              <w:t xml:space="preserve"> </w:t>
            </w:r>
            <w:r w:rsidR="00C37F15" w:rsidRPr="00C37F15">
              <w:rPr>
                <w:color w:val="000000"/>
              </w:rPr>
              <w:t>Batterie</w:t>
            </w:r>
          </w:p>
        </w:tc>
      </w:tr>
      <w:tr w:rsidR="00C37F1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C37F15" w:rsidRPr="009E7A4A" w:rsidRDefault="00C37F1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C37F15" w:rsidRPr="00C37F15" w:rsidRDefault="007E67CC" w:rsidP="00874C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Modellexperiment „Drucksensor N</w:t>
            </w:r>
            <w:r w:rsidR="00C37F15" w:rsidRPr="00C37F15">
              <w:rPr>
                <w:color w:val="000000"/>
              </w:rPr>
              <w:t>asser Schwamm</w:t>
            </w:r>
            <w:r>
              <w:rPr>
                <w:color w:val="000000"/>
              </w:rPr>
              <w:t>“</w:t>
            </w:r>
            <w:r w:rsidR="00C37F15" w:rsidRPr="00C37F15">
              <w:rPr>
                <w:color w:val="000000"/>
              </w:rPr>
              <w:t>/Widerstandsmessung</w:t>
            </w:r>
          </w:p>
        </w:tc>
      </w:tr>
      <w:tr w:rsidR="00C37F1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C37F15" w:rsidRPr="009E7A4A" w:rsidRDefault="00C37F1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C37F15" w:rsidRPr="00C37F15" w:rsidRDefault="007E67CC" w:rsidP="00874C8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Modellexperiment „</w:t>
            </w:r>
            <w:r w:rsidR="00C37F15" w:rsidRPr="00C37F15">
              <w:rPr>
                <w:color w:val="000000"/>
              </w:rPr>
              <w:t>Drucksensor Graphitstäbe</w:t>
            </w:r>
            <w:r>
              <w:rPr>
                <w:color w:val="000000"/>
              </w:rPr>
              <w:t>“</w:t>
            </w:r>
            <w:r w:rsidR="00C37F15" w:rsidRPr="00C37F15">
              <w:rPr>
                <w:color w:val="000000"/>
              </w:rPr>
              <w:t>/Widerstandsmessung</w:t>
            </w:r>
          </w:p>
        </w:tc>
      </w:tr>
      <w:tr w:rsidR="00C37F1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C37F15" w:rsidRPr="009E7A4A" w:rsidRDefault="00C37F1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C37F15" w:rsidRPr="00C37F15" w:rsidRDefault="007E67CC" w:rsidP="007E67CC">
            <w:pPr>
              <w:spacing w:after="0" w:line="240" w:lineRule="auto"/>
              <w:rPr>
                <w:color w:val="000000"/>
              </w:rPr>
            </w:pPr>
            <w:r w:rsidRPr="00C37F15">
              <w:rPr>
                <w:color w:val="000000"/>
              </w:rPr>
              <w:t xml:space="preserve">Modellexperiment </w:t>
            </w:r>
            <w:r>
              <w:rPr>
                <w:color w:val="000000"/>
              </w:rPr>
              <w:t>„</w:t>
            </w:r>
            <w:r w:rsidRPr="00C37F15">
              <w:rPr>
                <w:color w:val="000000"/>
              </w:rPr>
              <w:t>Drucksensor mit Metallschiene</w:t>
            </w:r>
            <w:r>
              <w:rPr>
                <w:color w:val="000000"/>
              </w:rPr>
              <w:t>“</w:t>
            </w:r>
            <w:r w:rsidRPr="00C37F15">
              <w:rPr>
                <w:color w:val="000000"/>
              </w:rPr>
              <w:t>, Widerständen und Lämpchen im elektrischen Stromkreis</w:t>
            </w:r>
          </w:p>
        </w:tc>
      </w:tr>
      <w:tr w:rsidR="007E67CC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7E67CC" w:rsidRPr="009E7A4A" w:rsidRDefault="007E67CC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7E67CC" w:rsidRPr="00C37F15" w:rsidRDefault="007E67CC" w:rsidP="00874C85">
            <w:pPr>
              <w:spacing w:after="0" w:line="240" w:lineRule="auto"/>
              <w:rPr>
                <w:color w:val="000000"/>
              </w:rPr>
            </w:pPr>
            <w:r w:rsidRPr="00C37F15">
              <w:rPr>
                <w:color w:val="000000"/>
              </w:rPr>
              <w:t>Funktionsmodell Drucksensor mit Batterie, Holzbrett, Re</w:t>
            </w:r>
            <w:r w:rsidR="00367590">
              <w:rPr>
                <w:color w:val="000000"/>
              </w:rPr>
              <w:t>i</w:t>
            </w:r>
            <w:r w:rsidRPr="00C37F15">
              <w:rPr>
                <w:color w:val="000000"/>
              </w:rPr>
              <w:t>ßzwecken</w:t>
            </w:r>
            <w:r w:rsidR="00367590">
              <w:rPr>
                <w:color w:val="000000"/>
              </w:rPr>
              <w:t>,</w:t>
            </w:r>
            <w:r w:rsidRPr="00C37F15">
              <w:rPr>
                <w:color w:val="000000"/>
              </w:rPr>
              <w:t xml:space="preserve"> Kohleschicht</w:t>
            </w:r>
            <w:r w:rsidR="000515FE">
              <w:rPr>
                <w:color w:val="000000"/>
              </w:rPr>
              <w:softHyphen/>
            </w:r>
            <w:r w:rsidRPr="00C37F15">
              <w:rPr>
                <w:color w:val="000000"/>
              </w:rPr>
              <w:t>wider</w:t>
            </w:r>
            <w:r w:rsidR="000515FE">
              <w:rPr>
                <w:color w:val="000000"/>
              </w:rPr>
              <w:softHyphen/>
            </w:r>
            <w:r w:rsidRPr="00C37F15">
              <w:rPr>
                <w:color w:val="000000"/>
              </w:rPr>
              <w:t>ständen und Schnellhefterdeckleiste</w:t>
            </w:r>
          </w:p>
        </w:tc>
      </w:tr>
      <w:tr w:rsidR="00367590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367590" w:rsidRPr="009E7A4A" w:rsidRDefault="00367590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367590" w:rsidRPr="00C37F15" w:rsidRDefault="00636DB2" w:rsidP="00636D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Modellexperiment „</w:t>
            </w:r>
            <w:r w:rsidR="00367590" w:rsidRPr="00C37F15">
              <w:rPr>
                <w:color w:val="000000"/>
              </w:rPr>
              <w:t>Dehnungsmessstreifen</w:t>
            </w:r>
            <w:r>
              <w:rPr>
                <w:color w:val="000000"/>
              </w:rPr>
              <w:t>“</w:t>
            </w:r>
            <w:r w:rsidR="00367590" w:rsidRPr="00C37F15">
              <w:rPr>
                <w:color w:val="000000"/>
              </w:rPr>
              <w:t xml:space="preserve"> mit in Salzwasser getränktem Hosengummi und Widerstandsmessgerät</w:t>
            </w:r>
          </w:p>
        </w:tc>
      </w:tr>
      <w:tr w:rsidR="00367590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367590" w:rsidRPr="009E7A4A" w:rsidRDefault="00367590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367590" w:rsidRPr="00C37F15" w:rsidRDefault="00035C4A" w:rsidP="00035C4A">
            <w:pPr>
              <w:spacing w:after="0" w:line="240" w:lineRule="auto"/>
              <w:rPr>
                <w:color w:val="000000"/>
              </w:rPr>
            </w:pPr>
            <w:r w:rsidRPr="00C37F15">
              <w:t>Lichtsensor LDR zum Ein-</w:t>
            </w:r>
            <w:r w:rsidR="000515FE">
              <w:t xml:space="preserve"> </w:t>
            </w:r>
            <w:r w:rsidRPr="00C37F15">
              <w:t>bzw.</w:t>
            </w:r>
            <w:r w:rsidR="009D5D1F">
              <w:t xml:space="preserve"> </w:t>
            </w:r>
            <w:r w:rsidRPr="00C37F15">
              <w:t>Ausschalten eines Bauteils</w:t>
            </w:r>
          </w:p>
        </w:tc>
      </w:tr>
      <w:tr w:rsidR="00367590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367590" w:rsidRPr="009E7A4A" w:rsidRDefault="00367590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367590" w:rsidRPr="00C37F15" w:rsidRDefault="00035C4A" w:rsidP="00636DB2">
            <w:pPr>
              <w:spacing w:after="0" w:line="240" w:lineRule="auto"/>
              <w:rPr>
                <w:color w:val="000000"/>
              </w:rPr>
            </w:pPr>
            <w:r w:rsidRPr="00C37F15">
              <w:rPr>
                <w:color w:val="000000"/>
              </w:rPr>
              <w:t>Temperatursensor PTC-Widerstand bzw. NTC-Widerstand</w:t>
            </w:r>
          </w:p>
        </w:tc>
      </w:tr>
      <w:tr w:rsidR="00035C4A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035C4A" w:rsidRPr="009E7A4A" w:rsidRDefault="00035C4A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035C4A" w:rsidRPr="00C37F15" w:rsidRDefault="00636DB2" w:rsidP="00636DB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Modellexperiment „</w:t>
            </w:r>
            <w:r w:rsidR="00035C4A" w:rsidRPr="00C37F15">
              <w:rPr>
                <w:color w:val="000000"/>
              </w:rPr>
              <w:t>Induktiver Sensor</w:t>
            </w:r>
            <w:r>
              <w:rPr>
                <w:color w:val="000000"/>
              </w:rPr>
              <w:t>“</w:t>
            </w:r>
            <w:r w:rsidR="00035C4A" w:rsidRPr="00C37F15">
              <w:rPr>
                <w:color w:val="000000"/>
              </w:rPr>
              <w:t>/Einfaches Induktionsexperiment mit Spule, Stabmagnet und Eisenstück</w:t>
            </w:r>
          </w:p>
        </w:tc>
      </w:tr>
      <w:tr w:rsidR="00035C4A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035C4A" w:rsidRPr="009E7A4A" w:rsidRDefault="00035C4A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035C4A" w:rsidRPr="00C37F15" w:rsidRDefault="00636DB2" w:rsidP="000515FE">
            <w:pPr>
              <w:spacing w:after="0" w:line="240" w:lineRule="auto"/>
              <w:rPr>
                <w:color w:val="000000"/>
              </w:rPr>
            </w:pPr>
            <w:r w:rsidRPr="00C37F15">
              <w:rPr>
                <w:color w:val="000000"/>
              </w:rPr>
              <w:t>Mode</w:t>
            </w:r>
            <w:r>
              <w:rPr>
                <w:color w:val="000000"/>
              </w:rPr>
              <w:t>llexperiment „Induktiver Sensor“</w:t>
            </w:r>
            <w:r w:rsidRPr="00C37F15">
              <w:rPr>
                <w:color w:val="000000"/>
              </w:rPr>
              <w:t>/Feldänderung bei Kompassnadelsatz unter Plexiglas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313546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  <w:hideMark/>
          </w:tcPr>
          <w:p w:rsidR="00874C85" w:rsidRPr="009E7A4A" w:rsidRDefault="00874C85" w:rsidP="00874C8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 w:val="restart"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E7A4A">
              <w:rPr>
                <w:rFonts w:asciiTheme="minorHAnsi" w:hAnsiTheme="minorHAnsi"/>
                <w:color w:val="000000"/>
                <w:sz w:val="24"/>
                <w:szCs w:val="24"/>
              </w:rPr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A551DE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51DE">
              <w:rPr>
                <w:color w:val="000000"/>
                <w:sz w:val="24"/>
                <w:szCs w:val="24"/>
              </w:rPr>
              <w:t xml:space="preserve">Modellexperiment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A551DE">
              <w:rPr>
                <w:color w:val="000000"/>
                <w:sz w:val="24"/>
                <w:szCs w:val="24"/>
              </w:rPr>
              <w:t>Drucksensor mit Druckdose in Wasserbehälter</w:t>
            </w:r>
            <w:r>
              <w:rPr>
                <w:color w:val="000000"/>
                <w:sz w:val="24"/>
                <w:szCs w:val="24"/>
              </w:rPr>
              <w:t>“</w:t>
            </w:r>
            <w:r w:rsidR="009D5D1F">
              <w:rPr>
                <w:color w:val="000000"/>
                <w:sz w:val="24"/>
                <w:szCs w:val="24"/>
              </w:rPr>
              <w:t>/hydrostat</w:t>
            </w:r>
            <w:r w:rsidRPr="00A551DE">
              <w:rPr>
                <w:color w:val="000000"/>
                <w:sz w:val="24"/>
                <w:szCs w:val="24"/>
              </w:rPr>
              <w:t>ischer Druck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A551DE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51DE">
              <w:rPr>
                <w:color w:val="000000"/>
                <w:sz w:val="24"/>
                <w:szCs w:val="24"/>
              </w:rPr>
              <w:t xml:space="preserve">Modellexperiment </w:t>
            </w:r>
            <w:r w:rsidR="000515FE">
              <w:rPr>
                <w:color w:val="000000"/>
                <w:sz w:val="24"/>
                <w:szCs w:val="24"/>
              </w:rPr>
              <w:t>„</w:t>
            </w:r>
            <w:r w:rsidRPr="00A551DE">
              <w:rPr>
                <w:color w:val="000000"/>
                <w:sz w:val="24"/>
                <w:szCs w:val="24"/>
              </w:rPr>
              <w:t>Schalenanemometer (Plastikbecher)</w:t>
            </w:r>
            <w:r w:rsidR="000515FE">
              <w:rPr>
                <w:color w:val="000000"/>
                <w:sz w:val="24"/>
                <w:szCs w:val="24"/>
              </w:rPr>
              <w:t>“</w:t>
            </w:r>
            <w:r w:rsidRPr="00A551DE">
              <w:rPr>
                <w:color w:val="000000"/>
                <w:sz w:val="24"/>
                <w:szCs w:val="24"/>
              </w:rPr>
              <w:t xml:space="preserve"> mit Dynamomontage zur Bestimmung der Windgeschwindigkeit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A551DE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551DE">
              <w:rPr>
                <w:color w:val="000000"/>
                <w:sz w:val="24"/>
                <w:szCs w:val="24"/>
              </w:rPr>
              <w:t xml:space="preserve">Modellexperiment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A551DE">
              <w:rPr>
                <w:color w:val="000000"/>
                <w:sz w:val="24"/>
                <w:szCs w:val="24"/>
              </w:rPr>
              <w:t>Windsensor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A551DE">
              <w:rPr>
                <w:color w:val="000000"/>
                <w:sz w:val="24"/>
                <w:szCs w:val="24"/>
              </w:rPr>
              <w:t xml:space="preserve"> mit U-Rohr und Föhn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A551DE" w:rsidP="00A551D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Modellexperiment „Lagesensor“ mit Kraftmesser und Probemasse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A551DE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Modellexperiment</w:t>
            </w:r>
            <w:r w:rsidR="00A244B9">
              <w:rPr>
                <w:color w:val="000000"/>
                <w:sz w:val="24"/>
                <w:szCs w:val="24"/>
              </w:rPr>
              <w:t xml:space="preserve"> „Optischer Rauchwarnmelder“ mit LDR, Stromstärkemessgerät, Taschenlampe, weiße</w:t>
            </w:r>
            <w:r w:rsidR="000515FE">
              <w:rPr>
                <w:color w:val="000000"/>
                <w:sz w:val="24"/>
                <w:szCs w:val="24"/>
              </w:rPr>
              <w:t>r</w:t>
            </w:r>
            <w:r w:rsidR="00A244B9">
              <w:rPr>
                <w:color w:val="000000"/>
                <w:sz w:val="24"/>
                <w:szCs w:val="24"/>
              </w:rPr>
              <w:t xml:space="preserve"> bzw. schwarze</w:t>
            </w:r>
            <w:r w:rsidR="000515FE">
              <w:rPr>
                <w:color w:val="000000"/>
                <w:sz w:val="24"/>
                <w:szCs w:val="24"/>
              </w:rPr>
              <w:t>r</w:t>
            </w:r>
            <w:r w:rsidR="00A244B9">
              <w:rPr>
                <w:color w:val="000000"/>
                <w:sz w:val="24"/>
                <w:szCs w:val="24"/>
              </w:rPr>
              <w:t xml:space="preserve"> Pappe</w:t>
            </w:r>
          </w:p>
        </w:tc>
      </w:tr>
      <w:tr w:rsidR="00874C85" w:rsidRPr="009E7A4A" w:rsidTr="00874C85">
        <w:trPr>
          <w:cantSplit/>
          <w:trHeight w:val="340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FA6FF7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Selbstgebauter fotoelektrischer Pulsmesser mit Durchleuchtungsprinzip (LED, LDR)</w:t>
            </w:r>
          </w:p>
        </w:tc>
      </w:tr>
      <w:tr w:rsidR="00FA6FF7" w:rsidRPr="009E7A4A" w:rsidTr="00874C85">
        <w:trPr>
          <w:cantSplit/>
          <w:trHeight w:val="340"/>
        </w:trPr>
        <w:tc>
          <w:tcPr>
            <w:tcW w:w="567" w:type="dxa"/>
            <w:vMerge/>
            <w:textDirection w:val="tbRl"/>
            <w:vAlign w:val="center"/>
          </w:tcPr>
          <w:p w:rsidR="00FA6FF7" w:rsidRPr="009E7A4A" w:rsidRDefault="00FA6FF7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FA6FF7" w:rsidRDefault="00313546" w:rsidP="003135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Selbstgebauter Feuchtesensor mit Münzen, feuchtem Tuch und Ohmmeter</w:t>
            </w:r>
          </w:p>
        </w:tc>
      </w:tr>
      <w:tr w:rsidR="00313546" w:rsidRPr="009E7A4A" w:rsidTr="00874C85">
        <w:trPr>
          <w:cantSplit/>
          <w:trHeight w:val="340"/>
        </w:trPr>
        <w:tc>
          <w:tcPr>
            <w:tcW w:w="567" w:type="dxa"/>
            <w:vMerge/>
            <w:textDirection w:val="tbRl"/>
            <w:vAlign w:val="center"/>
          </w:tcPr>
          <w:p w:rsidR="00313546" w:rsidRPr="009E7A4A" w:rsidRDefault="00313546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313546" w:rsidRDefault="00313546" w:rsidP="003135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Modellexperiment „Schallpegelmessgerät“ aus Lautsprecher, Trinkhalm und nadelgelagerter Anzeige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textDirection w:val="tbRl"/>
            <w:vAlign w:val="center"/>
          </w:tcPr>
          <w:p w:rsidR="00874C85" w:rsidRPr="009E7A4A" w:rsidRDefault="00874C85" w:rsidP="00874C85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7A4A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74C85" w:rsidRPr="009E7A4A" w:rsidTr="00874C85">
        <w:trPr>
          <w:cantSplit/>
          <w:trHeight w:val="375"/>
        </w:trPr>
        <w:tc>
          <w:tcPr>
            <w:tcW w:w="567" w:type="dxa"/>
            <w:vMerge/>
            <w:vAlign w:val="center"/>
          </w:tcPr>
          <w:p w:rsidR="00874C85" w:rsidRPr="009E7A4A" w:rsidRDefault="00874C85" w:rsidP="00874C8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:rsidR="00874C85" w:rsidRPr="009E7A4A" w:rsidRDefault="00874C85" w:rsidP="00874C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74C85" w:rsidRDefault="00874C85" w:rsidP="00874C85">
      <w:pPr>
        <w:spacing w:after="0" w:line="240" w:lineRule="auto"/>
      </w:pPr>
    </w:p>
    <w:p w:rsidR="00874C85" w:rsidRDefault="00874C85" w:rsidP="00874C85">
      <w:pPr>
        <w:spacing w:after="0" w:line="240" w:lineRule="auto"/>
      </w:pPr>
    </w:p>
    <w:sectPr w:rsidR="00874C85" w:rsidSect="00650EC3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87" w:rsidRDefault="005C2287" w:rsidP="00C00502">
      <w:pPr>
        <w:spacing w:after="0" w:line="240" w:lineRule="auto"/>
      </w:pPr>
      <w:r>
        <w:separator/>
      </w:r>
    </w:p>
  </w:endnote>
  <w:endnote w:type="continuationSeparator" w:id="0">
    <w:p w:rsidR="005C2287" w:rsidRDefault="005C2287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87" w:rsidRDefault="005C2287" w:rsidP="00C00502">
      <w:pPr>
        <w:spacing w:after="0" w:line="240" w:lineRule="auto"/>
      </w:pPr>
      <w:r>
        <w:separator/>
      </w:r>
    </w:p>
  </w:footnote>
  <w:footnote w:type="continuationSeparator" w:id="0">
    <w:p w:rsidR="005C2287" w:rsidRDefault="005C2287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30" w:rsidRDefault="00763930" w:rsidP="00493E31">
    <w:pPr>
      <w:pStyle w:val="Kopfzeile"/>
      <w:tabs>
        <w:tab w:val="clear" w:pos="4536"/>
      </w:tabs>
    </w:pPr>
    <w:r>
      <w:t>Physik-Versuche mit geringer Gefährdung</w:t>
    </w:r>
    <w:r>
      <w:tab/>
    </w:r>
    <w:r>
      <w:rPr>
        <w:noProof/>
      </w:rPr>
      <w:drawing>
        <wp:inline distT="0" distB="0" distL="0" distR="0" wp14:anchorId="7C536418" wp14:editId="2633E175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221D3"/>
    <w:rsid w:val="00023158"/>
    <w:rsid w:val="0002741B"/>
    <w:rsid w:val="00030768"/>
    <w:rsid w:val="000307DF"/>
    <w:rsid w:val="00035C4A"/>
    <w:rsid w:val="00044DC4"/>
    <w:rsid w:val="000515FE"/>
    <w:rsid w:val="0005543A"/>
    <w:rsid w:val="00085247"/>
    <w:rsid w:val="000873A7"/>
    <w:rsid w:val="000A540B"/>
    <w:rsid w:val="000A7D6C"/>
    <w:rsid w:val="000B4785"/>
    <w:rsid w:val="000B6B40"/>
    <w:rsid w:val="000C295F"/>
    <w:rsid w:val="000F0165"/>
    <w:rsid w:val="001155BB"/>
    <w:rsid w:val="00117226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445A1"/>
    <w:rsid w:val="002574C8"/>
    <w:rsid w:val="00265532"/>
    <w:rsid w:val="00276A12"/>
    <w:rsid w:val="002865C7"/>
    <w:rsid w:val="002B5DA6"/>
    <w:rsid w:val="002D3C0E"/>
    <w:rsid w:val="002E0716"/>
    <w:rsid w:val="002F2255"/>
    <w:rsid w:val="00313546"/>
    <w:rsid w:val="003208CC"/>
    <w:rsid w:val="00327679"/>
    <w:rsid w:val="00332852"/>
    <w:rsid w:val="00345EDF"/>
    <w:rsid w:val="00367590"/>
    <w:rsid w:val="00371B40"/>
    <w:rsid w:val="003736F8"/>
    <w:rsid w:val="00387444"/>
    <w:rsid w:val="00394858"/>
    <w:rsid w:val="003A702C"/>
    <w:rsid w:val="003D28C6"/>
    <w:rsid w:val="003E036D"/>
    <w:rsid w:val="003E303B"/>
    <w:rsid w:val="003E7439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26EF"/>
    <w:rsid w:val="00586E83"/>
    <w:rsid w:val="005A720D"/>
    <w:rsid w:val="005C2287"/>
    <w:rsid w:val="005C4BF0"/>
    <w:rsid w:val="005C699B"/>
    <w:rsid w:val="005D182C"/>
    <w:rsid w:val="005D763F"/>
    <w:rsid w:val="005E067C"/>
    <w:rsid w:val="00613062"/>
    <w:rsid w:val="00617967"/>
    <w:rsid w:val="00624D7A"/>
    <w:rsid w:val="00636D62"/>
    <w:rsid w:val="00636DB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560C1"/>
    <w:rsid w:val="00762CFF"/>
    <w:rsid w:val="00763930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67CC"/>
    <w:rsid w:val="007E6A5A"/>
    <w:rsid w:val="007E79F1"/>
    <w:rsid w:val="007F1B16"/>
    <w:rsid w:val="007F5EBF"/>
    <w:rsid w:val="008036DB"/>
    <w:rsid w:val="00805F94"/>
    <w:rsid w:val="00812FF0"/>
    <w:rsid w:val="008262FE"/>
    <w:rsid w:val="00833D6A"/>
    <w:rsid w:val="00843C1E"/>
    <w:rsid w:val="00845FAA"/>
    <w:rsid w:val="008644F9"/>
    <w:rsid w:val="00874C85"/>
    <w:rsid w:val="008762BC"/>
    <w:rsid w:val="00890A0C"/>
    <w:rsid w:val="00896D23"/>
    <w:rsid w:val="008A384D"/>
    <w:rsid w:val="008A3CC6"/>
    <w:rsid w:val="008B2FD8"/>
    <w:rsid w:val="008B559B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75517"/>
    <w:rsid w:val="00980432"/>
    <w:rsid w:val="009814EE"/>
    <w:rsid w:val="009918B1"/>
    <w:rsid w:val="009A36A4"/>
    <w:rsid w:val="009B1859"/>
    <w:rsid w:val="009D020D"/>
    <w:rsid w:val="009D1C21"/>
    <w:rsid w:val="009D5D1F"/>
    <w:rsid w:val="009E0D09"/>
    <w:rsid w:val="009E7A4A"/>
    <w:rsid w:val="009E7A80"/>
    <w:rsid w:val="009F0093"/>
    <w:rsid w:val="009F5682"/>
    <w:rsid w:val="00A03074"/>
    <w:rsid w:val="00A04C67"/>
    <w:rsid w:val="00A113E6"/>
    <w:rsid w:val="00A11FAC"/>
    <w:rsid w:val="00A22642"/>
    <w:rsid w:val="00A244B9"/>
    <w:rsid w:val="00A2556B"/>
    <w:rsid w:val="00A551DE"/>
    <w:rsid w:val="00A55BC9"/>
    <w:rsid w:val="00A675A5"/>
    <w:rsid w:val="00A75FE5"/>
    <w:rsid w:val="00A81D8F"/>
    <w:rsid w:val="00A83DD1"/>
    <w:rsid w:val="00A93ECC"/>
    <w:rsid w:val="00AA126E"/>
    <w:rsid w:val="00AA4B80"/>
    <w:rsid w:val="00AB1571"/>
    <w:rsid w:val="00AC3FEB"/>
    <w:rsid w:val="00B0027E"/>
    <w:rsid w:val="00B068EB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BD7CF9"/>
    <w:rsid w:val="00C00502"/>
    <w:rsid w:val="00C016C7"/>
    <w:rsid w:val="00C0191A"/>
    <w:rsid w:val="00C163AF"/>
    <w:rsid w:val="00C31D67"/>
    <w:rsid w:val="00C37F15"/>
    <w:rsid w:val="00C74D16"/>
    <w:rsid w:val="00C7642E"/>
    <w:rsid w:val="00C76C9E"/>
    <w:rsid w:val="00C8478F"/>
    <w:rsid w:val="00C86499"/>
    <w:rsid w:val="00C86C99"/>
    <w:rsid w:val="00CB3127"/>
    <w:rsid w:val="00CC73B5"/>
    <w:rsid w:val="00CC787F"/>
    <w:rsid w:val="00CE7F40"/>
    <w:rsid w:val="00D143F0"/>
    <w:rsid w:val="00D45A4A"/>
    <w:rsid w:val="00D47764"/>
    <w:rsid w:val="00D47930"/>
    <w:rsid w:val="00D53F75"/>
    <w:rsid w:val="00D62746"/>
    <w:rsid w:val="00D8025D"/>
    <w:rsid w:val="00D822D3"/>
    <w:rsid w:val="00DC3163"/>
    <w:rsid w:val="00DC5838"/>
    <w:rsid w:val="00DD6FD5"/>
    <w:rsid w:val="00DF5236"/>
    <w:rsid w:val="00DF7A8C"/>
    <w:rsid w:val="00E003AA"/>
    <w:rsid w:val="00E06420"/>
    <w:rsid w:val="00E15619"/>
    <w:rsid w:val="00E2456C"/>
    <w:rsid w:val="00E331DF"/>
    <w:rsid w:val="00E43232"/>
    <w:rsid w:val="00E44BAB"/>
    <w:rsid w:val="00E644E1"/>
    <w:rsid w:val="00E73ECB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65489"/>
    <w:rsid w:val="00F707F5"/>
    <w:rsid w:val="00F7335A"/>
    <w:rsid w:val="00F82A1E"/>
    <w:rsid w:val="00F84373"/>
    <w:rsid w:val="00F97927"/>
    <w:rsid w:val="00F9794F"/>
    <w:rsid w:val="00FA299D"/>
    <w:rsid w:val="00FA3BD4"/>
    <w:rsid w:val="00FA6FF7"/>
    <w:rsid w:val="00FB2632"/>
    <w:rsid w:val="00FB269A"/>
    <w:rsid w:val="00FD0DAB"/>
    <w:rsid w:val="00FD7CAD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2E0E-DFB9-4890-9363-142C8ED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Monika Nikolaus</cp:lastModifiedBy>
  <cp:revision>2</cp:revision>
  <cp:lastPrinted>2018-05-23T12:29:00Z</cp:lastPrinted>
  <dcterms:created xsi:type="dcterms:W3CDTF">2019-08-27T06:45:00Z</dcterms:created>
  <dcterms:modified xsi:type="dcterms:W3CDTF">2019-08-27T06:45:00Z</dcterms:modified>
</cp:coreProperties>
</file>