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405B39" w:rsidRPr="00B754DE" w14:paraId="50EFD09B" w14:textId="77777777" w:rsidTr="003F5BBB">
        <w:tc>
          <w:tcPr>
            <w:tcW w:w="959" w:type="dxa"/>
            <w:shd w:val="clear" w:color="auto" w:fill="auto"/>
            <w:vAlign w:val="center"/>
          </w:tcPr>
          <w:p w14:paraId="29F18D2D" w14:textId="77777777" w:rsidR="00405B39" w:rsidRPr="00B754DE" w:rsidRDefault="00C468B1" w:rsidP="003F5BBB">
            <w:pPr>
              <w:spacing w:after="0" w:line="240" w:lineRule="auto"/>
              <w:jc w:val="center"/>
              <w:rPr>
                <w:rFonts w:eastAsia="Calibri"/>
                <w:sz w:val="72"/>
                <w:szCs w:val="72"/>
              </w:rPr>
            </w:pPr>
            <w:r w:rsidRPr="00C468B1">
              <w:rPr>
                <w:sz w:val="72"/>
                <w:szCs w:val="72"/>
              </w:rPr>
              <w:sym w:font="Webdings" w:char="F055"/>
            </w:r>
          </w:p>
        </w:tc>
        <w:tc>
          <w:tcPr>
            <w:tcW w:w="6520" w:type="dxa"/>
            <w:shd w:val="clear" w:color="auto" w:fill="auto"/>
          </w:tcPr>
          <w:p w14:paraId="32C1B251" w14:textId="77777777" w:rsidR="00405B39" w:rsidRPr="00B754DE" w:rsidRDefault="00C468B1" w:rsidP="00C468B1">
            <w:pPr>
              <w:spacing w:before="120" w:after="120" w:line="280" w:lineRule="exact"/>
              <w:jc w:val="center"/>
              <w:rPr>
                <w:rFonts w:eastAsia="Calibri"/>
                <w:b/>
                <w:szCs w:val="22"/>
              </w:rPr>
            </w:pPr>
            <w:r w:rsidRPr="00C468B1">
              <w:rPr>
                <w:rFonts w:eastAsia="Calibri"/>
                <w:b/>
                <w:szCs w:val="22"/>
              </w:rPr>
              <w:t>Lärm in Sporthallen</w:t>
            </w:r>
            <w:r w:rsidR="00FC21F6">
              <w:rPr>
                <w:rFonts w:eastAsia="Calibri"/>
                <w:b/>
                <w:szCs w:val="22"/>
              </w:rPr>
              <w:br/>
            </w:r>
            <w:r w:rsidR="00FC21F6" w:rsidRPr="00FC21F6">
              <w:rPr>
                <w:rFonts w:eastAsia="Calibri"/>
                <w:b/>
                <w:szCs w:val="22"/>
              </w:rPr>
              <w:t>Station A: Schallpegelmessung</w:t>
            </w:r>
          </w:p>
        </w:tc>
        <w:tc>
          <w:tcPr>
            <w:tcW w:w="1579" w:type="dxa"/>
            <w:shd w:val="clear" w:color="auto" w:fill="auto"/>
          </w:tcPr>
          <w:p w14:paraId="4BE2A564" w14:textId="77777777" w:rsidR="00405B39" w:rsidRPr="00B754DE" w:rsidRDefault="00405B39" w:rsidP="003F5BBB">
            <w:pPr>
              <w:spacing w:before="120" w:after="120" w:line="280" w:lineRule="exact"/>
              <w:jc w:val="center"/>
              <w:rPr>
                <w:rFonts w:eastAsia="Calibri"/>
                <w:b/>
                <w:szCs w:val="22"/>
              </w:rPr>
            </w:pPr>
            <w:r>
              <w:rPr>
                <w:rFonts w:eastAsia="Calibri"/>
                <w:b/>
                <w:szCs w:val="22"/>
              </w:rPr>
              <w:t>Arbeitsblatt</w:t>
            </w:r>
          </w:p>
        </w:tc>
      </w:tr>
      <w:tr w:rsidR="00405B39" w:rsidRPr="00B754DE" w14:paraId="1EDFCADD" w14:textId="77777777" w:rsidTr="001F03A3">
        <w:trPr>
          <w:trHeight w:val="2576"/>
        </w:trPr>
        <w:tc>
          <w:tcPr>
            <w:tcW w:w="9058" w:type="dxa"/>
            <w:gridSpan w:val="3"/>
            <w:shd w:val="clear" w:color="auto" w:fill="auto"/>
          </w:tcPr>
          <w:p w14:paraId="1B22BE00" w14:textId="0F1CE455" w:rsidR="00C468B1" w:rsidRPr="00FC21F6" w:rsidRDefault="00FC21F6" w:rsidP="001F03A3">
            <w:pPr>
              <w:tabs>
                <w:tab w:val="left" w:pos="1985"/>
                <w:tab w:val="left" w:pos="3960"/>
              </w:tabs>
              <w:spacing w:before="120" w:after="120" w:line="280" w:lineRule="exact"/>
              <w:rPr>
                <w:rFonts w:eastAsia="Lucida Sans Unicode" w:cs="Arial"/>
                <w:kern w:val="1"/>
                <w:szCs w:val="22"/>
                <w:lang w:eastAsia="ar-SA"/>
              </w:rPr>
            </w:pPr>
            <w:r w:rsidRPr="00FC21F6">
              <w:rPr>
                <w:rFonts w:eastAsia="Lucida Sans Unicode" w:cs="Arial"/>
                <w:kern w:val="1"/>
                <w:szCs w:val="22"/>
                <w:lang w:eastAsia="ar-SA"/>
              </w:rPr>
              <w:t xml:space="preserve">Was ist lauter: die Trillerpfeife des Sportlehrers oder deine Trompete? Schwer zu sagen, jeder empfindet dies unterschiedlich. Wie laut du einen Ton empfindest, hängt nämlich von vielen Dingen ab, z.B. vom inneren Aufbau deines Ohres, der Tonhöhe und anderen Faktoren. Außerdem kannst du beispielsweise sehr tiefe oder sehr hohe Töne schlechter wahrnehmen, als Töne im mittleren Frequenzbereich. Um die Lautstärke besser zu vergleichen, ist deshalb ein Messgerät notwendig: das Schallpegelmessgerät. </w:t>
            </w:r>
            <w:r w:rsidR="001F03A3">
              <w:rPr>
                <w:rFonts w:eastAsia="Lucida Sans Unicode" w:cs="Arial"/>
                <w:kern w:val="1"/>
                <w:szCs w:val="22"/>
                <w:lang w:eastAsia="ar-SA"/>
              </w:rPr>
              <w:t>Die Stärke des Schalls wird in der Maßeinheit Dezibel (dB) angezeigt. Je stärker der Schall ist, desto größer ist auch die mit dem Schall transportierte Energie.</w:t>
            </w:r>
            <w:r w:rsidRPr="00FC21F6">
              <w:rPr>
                <w:rFonts w:eastAsia="Lucida Sans Unicode" w:cs="Arial"/>
                <w:kern w:val="1"/>
                <w:szCs w:val="22"/>
                <w:lang w:eastAsia="ar-SA"/>
              </w:rPr>
              <w:t xml:space="preserve"> </w:t>
            </w:r>
          </w:p>
        </w:tc>
      </w:tr>
      <w:tr w:rsidR="00405B39" w:rsidRPr="00B754DE" w14:paraId="4E29DA06" w14:textId="77777777" w:rsidTr="00FC21F6">
        <w:trPr>
          <w:trHeight w:val="1240"/>
        </w:trPr>
        <w:tc>
          <w:tcPr>
            <w:tcW w:w="9058" w:type="dxa"/>
            <w:gridSpan w:val="3"/>
            <w:shd w:val="clear" w:color="auto" w:fill="auto"/>
          </w:tcPr>
          <w:p w14:paraId="0A7630FE" w14:textId="62704F71" w:rsidR="00FC21F6" w:rsidRPr="00FC21F6" w:rsidRDefault="00E44381" w:rsidP="00FC21F6">
            <w:pPr>
              <w:tabs>
                <w:tab w:val="left" w:pos="3464"/>
              </w:tabs>
              <w:spacing w:before="120" w:after="120" w:line="280" w:lineRule="exact"/>
              <w:jc w:val="both"/>
              <w:rPr>
                <w:rFonts w:eastAsia="Calibri" w:cs="Arial"/>
                <w:b/>
                <w:szCs w:val="22"/>
                <w:lang w:eastAsia="en-US"/>
              </w:rPr>
            </w:pPr>
            <w:r>
              <w:rPr>
                <w:noProof/>
              </w:rPr>
              <w:drawing>
                <wp:anchor distT="0" distB="0" distL="114300" distR="114300" simplePos="0" relativeHeight="251658240" behindDoc="0" locked="0" layoutInCell="1" allowOverlap="1" wp14:anchorId="27E0BBD1" wp14:editId="71F6B3EF">
                  <wp:simplePos x="0" y="0"/>
                  <wp:positionH relativeFrom="column">
                    <wp:posOffset>4058285</wp:posOffset>
                  </wp:positionH>
                  <wp:positionV relativeFrom="paragraph">
                    <wp:posOffset>34210</wp:posOffset>
                  </wp:positionV>
                  <wp:extent cx="1590541" cy="69568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90541" cy="695685"/>
                          </a:xfrm>
                          <a:prstGeom prst="rect">
                            <a:avLst/>
                          </a:prstGeom>
                        </pic:spPr>
                      </pic:pic>
                    </a:graphicData>
                  </a:graphic>
                  <wp14:sizeRelH relativeFrom="page">
                    <wp14:pctWidth>0</wp14:pctWidth>
                  </wp14:sizeRelH>
                  <wp14:sizeRelV relativeFrom="page">
                    <wp14:pctHeight>0</wp14:pctHeight>
                  </wp14:sizeRelV>
                </wp:anchor>
              </w:drawing>
            </w:r>
            <w:r w:rsidR="00FC21F6" w:rsidRPr="00FC21F6">
              <w:rPr>
                <w:rFonts w:eastAsia="Calibri" w:cs="Arial"/>
                <w:b/>
                <w:szCs w:val="22"/>
                <w:lang w:eastAsia="en-US"/>
              </w:rPr>
              <w:t>Material:</w:t>
            </w:r>
          </w:p>
          <w:p w14:paraId="7342364B" w14:textId="62AF6D0D" w:rsidR="00FC21F6" w:rsidRPr="00FC21F6" w:rsidRDefault="00FC21F6" w:rsidP="00FC21F6">
            <w:pPr>
              <w:tabs>
                <w:tab w:val="left" w:pos="3464"/>
              </w:tabs>
              <w:spacing w:before="120" w:after="120" w:line="280" w:lineRule="exact"/>
              <w:rPr>
                <w:rFonts w:eastAsia="Calibri" w:cs="Arial"/>
                <w:b/>
                <w:szCs w:val="22"/>
                <w:u w:val="single"/>
                <w:lang w:eastAsia="en-US"/>
              </w:rPr>
            </w:pPr>
            <w:r w:rsidRPr="00FC21F6">
              <w:rPr>
                <w:rFonts w:eastAsia="Calibri" w:cs="Arial"/>
                <w:szCs w:val="22"/>
                <w:lang w:eastAsia="en-US"/>
              </w:rPr>
              <w:t>Schallpegelmessgerät, Metronom, 4 Stimmgabeln, Metermaß</w:t>
            </w:r>
            <w:r w:rsidR="00E44381">
              <w:rPr>
                <w:noProof/>
              </w:rPr>
              <w:t xml:space="preserve"> </w:t>
            </w:r>
            <w:r w:rsidR="00E44381">
              <w:rPr>
                <w:rFonts w:eastAsia="Calibri" w:cs="Arial"/>
                <w:szCs w:val="22"/>
                <w:lang w:eastAsia="en-US"/>
              </w:rPr>
              <w:br/>
            </w:r>
          </w:p>
        </w:tc>
      </w:tr>
      <w:tr w:rsidR="00405B39" w:rsidRPr="00B754DE" w14:paraId="02CAA6C1" w14:textId="77777777" w:rsidTr="00FC21F6">
        <w:trPr>
          <w:trHeight w:val="8063"/>
        </w:trPr>
        <w:tc>
          <w:tcPr>
            <w:tcW w:w="9058" w:type="dxa"/>
            <w:gridSpan w:val="3"/>
            <w:shd w:val="clear" w:color="auto" w:fill="auto"/>
          </w:tcPr>
          <w:p w14:paraId="369DFEE8" w14:textId="77777777" w:rsidR="00FC21F6" w:rsidRPr="00FC21F6" w:rsidRDefault="00FC21F6" w:rsidP="00FC21F6">
            <w:pPr>
              <w:tabs>
                <w:tab w:val="left" w:pos="1985"/>
                <w:tab w:val="left" w:pos="3960"/>
              </w:tabs>
              <w:spacing w:before="120" w:after="120" w:line="280" w:lineRule="exact"/>
              <w:rPr>
                <w:rFonts w:eastAsia="Calibri" w:cs="Arial"/>
                <w:b/>
                <w:szCs w:val="22"/>
                <w:lang w:eastAsia="en-US"/>
              </w:rPr>
            </w:pPr>
            <w:r w:rsidRPr="00FC21F6">
              <w:rPr>
                <w:rFonts w:eastAsia="Calibri" w:cs="Arial"/>
                <w:b/>
                <w:szCs w:val="22"/>
                <w:lang w:eastAsia="en-US"/>
              </w:rPr>
              <w:t>Arbeitsauftrag:</w:t>
            </w:r>
          </w:p>
          <w:p w14:paraId="6648E53E" w14:textId="77777777" w:rsidR="00FC21F6" w:rsidRPr="00FC21F6" w:rsidRDefault="00FC21F6" w:rsidP="00FC21F6">
            <w:pPr>
              <w:tabs>
                <w:tab w:val="left" w:pos="1985"/>
                <w:tab w:val="left" w:pos="3960"/>
              </w:tabs>
              <w:spacing w:before="120" w:after="120" w:line="280" w:lineRule="exact"/>
              <w:rPr>
                <w:rFonts w:eastAsia="Calibri" w:cs="Arial"/>
                <w:szCs w:val="22"/>
                <w:lang w:eastAsia="en-US"/>
              </w:rPr>
            </w:pPr>
            <w:r w:rsidRPr="00FC21F6">
              <w:rPr>
                <w:rFonts w:eastAsia="Calibri" w:cs="Arial"/>
                <w:szCs w:val="22"/>
                <w:lang w:eastAsia="en-US"/>
              </w:rPr>
              <w:t>Testet das Schallpegelmessgerät zuerst (messt z.B. die Lautstärke beim Sprechen).</w:t>
            </w:r>
          </w:p>
          <w:p w14:paraId="158F68FF" w14:textId="77777777" w:rsidR="00FC21F6" w:rsidRPr="00FC21F6" w:rsidRDefault="00FC21F6" w:rsidP="00FC21F6">
            <w:pPr>
              <w:tabs>
                <w:tab w:val="left" w:pos="1985"/>
                <w:tab w:val="left" w:pos="3960"/>
              </w:tabs>
              <w:spacing w:before="120" w:after="120" w:line="280" w:lineRule="exact"/>
              <w:rPr>
                <w:rFonts w:eastAsia="Calibri" w:cs="Arial"/>
                <w:szCs w:val="22"/>
                <w:lang w:eastAsia="en-US"/>
              </w:rPr>
            </w:pPr>
            <w:r w:rsidRPr="00FC21F6">
              <w:rPr>
                <w:rFonts w:eastAsia="Calibri" w:cs="Arial"/>
                <w:szCs w:val="22"/>
                <w:lang w:eastAsia="en-US"/>
              </w:rPr>
              <w:t>Achtet darauf, dass bei jedem Geräusch/Ton der gleiche Abstand (50 cm) zum Messgerät eingehalten wird.</w:t>
            </w:r>
          </w:p>
          <w:p w14:paraId="39BBC093" w14:textId="77777777" w:rsidR="00FC21F6" w:rsidRPr="00FC21F6" w:rsidRDefault="00FC21F6" w:rsidP="00FC21F6">
            <w:pPr>
              <w:tabs>
                <w:tab w:val="left" w:pos="1985"/>
                <w:tab w:val="left" w:pos="3960"/>
              </w:tabs>
              <w:spacing w:before="120" w:after="120" w:line="280" w:lineRule="exact"/>
              <w:rPr>
                <w:rFonts w:eastAsia="Calibri" w:cs="Arial"/>
                <w:szCs w:val="22"/>
                <w:lang w:eastAsia="en-US"/>
              </w:rPr>
            </w:pPr>
            <w:r w:rsidRPr="00FC21F6">
              <w:rPr>
                <w:rFonts w:eastAsia="Calibri" w:cs="Arial"/>
                <w:szCs w:val="22"/>
                <w:lang w:eastAsia="en-US"/>
              </w:rPr>
              <w:t>Schreibt zuerst einen Schätzwert in die erste Spalte bevor ihr die Messung der Beispiele der Tabelle durchführt.</w:t>
            </w:r>
          </w:p>
          <w:p w14:paraId="72D79B3F" w14:textId="77777777" w:rsidR="00EC1E4A" w:rsidRDefault="00FC21F6" w:rsidP="00FC21F6">
            <w:pPr>
              <w:tabs>
                <w:tab w:val="left" w:pos="1985"/>
                <w:tab w:val="left" w:pos="3960"/>
              </w:tabs>
              <w:spacing w:before="120" w:after="120" w:line="280" w:lineRule="exact"/>
              <w:rPr>
                <w:rFonts w:eastAsia="Calibri" w:cs="Arial"/>
                <w:szCs w:val="22"/>
                <w:lang w:eastAsia="en-US"/>
              </w:rPr>
            </w:pPr>
            <w:r w:rsidRPr="00FC21F6">
              <w:rPr>
                <w:rFonts w:eastAsia="Calibri" w:cs="Arial"/>
                <w:szCs w:val="22"/>
                <w:lang w:eastAsia="en-US"/>
              </w:rPr>
              <w:t>Ergänzt zwei weitere eigene Geräuschbeispiele.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102"/>
              <w:gridCol w:w="2113"/>
            </w:tblGrid>
            <w:tr w:rsidR="00FC21F6" w:rsidRPr="00315892" w14:paraId="50A28155" w14:textId="77777777" w:rsidTr="00FC21F6">
              <w:trPr>
                <w:trHeight w:val="513"/>
              </w:trPr>
              <w:tc>
                <w:tcPr>
                  <w:tcW w:w="3909" w:type="dxa"/>
                  <w:vMerge w:val="restart"/>
                  <w:shd w:val="clear" w:color="auto" w:fill="F2F2F2" w:themeFill="background1" w:themeFillShade="F2"/>
                </w:tcPr>
                <w:p w14:paraId="546BA38A" w14:textId="77777777" w:rsidR="00FC21F6" w:rsidRPr="00315892" w:rsidRDefault="00FC21F6" w:rsidP="00FC21F6">
                  <w:pPr>
                    <w:spacing w:before="120" w:after="120" w:line="280" w:lineRule="exact"/>
                    <w:rPr>
                      <w:rFonts w:cs="Arial"/>
                    </w:rPr>
                  </w:pPr>
                  <w:r w:rsidRPr="00315892">
                    <w:rPr>
                      <w:rFonts w:cs="Arial"/>
                    </w:rPr>
                    <w:t xml:space="preserve">Geräuschbeispiele </w:t>
                  </w:r>
                  <w:r w:rsidRPr="00315892">
                    <w:rPr>
                      <w:rFonts w:cs="Arial"/>
                    </w:rPr>
                    <w:br/>
                    <w:t>im Abstand von 50cm</w:t>
                  </w:r>
                </w:p>
              </w:tc>
              <w:tc>
                <w:tcPr>
                  <w:tcW w:w="4215" w:type="dxa"/>
                  <w:gridSpan w:val="2"/>
                  <w:tcBorders>
                    <w:bottom w:val="nil"/>
                  </w:tcBorders>
                  <w:shd w:val="clear" w:color="auto" w:fill="F2F2F2" w:themeFill="background1" w:themeFillShade="F2"/>
                </w:tcPr>
                <w:p w14:paraId="406DD573" w14:textId="77777777" w:rsidR="00FC21F6" w:rsidRPr="00315892" w:rsidRDefault="00FC21F6" w:rsidP="00FC21F6">
                  <w:pPr>
                    <w:spacing w:before="120" w:after="120" w:line="280" w:lineRule="exact"/>
                    <w:rPr>
                      <w:rFonts w:cs="Arial"/>
                    </w:rPr>
                  </w:pPr>
                  <w:r w:rsidRPr="00315892">
                    <w:rPr>
                      <w:rFonts w:cs="Arial"/>
                    </w:rPr>
                    <w:t>Schallpegelmessung</w:t>
                  </w:r>
                </w:p>
              </w:tc>
            </w:tr>
            <w:tr w:rsidR="00FC21F6" w:rsidRPr="00315892" w14:paraId="79490574" w14:textId="77777777" w:rsidTr="00FC21F6">
              <w:trPr>
                <w:trHeight w:val="146"/>
              </w:trPr>
              <w:tc>
                <w:tcPr>
                  <w:tcW w:w="3909" w:type="dxa"/>
                  <w:vMerge/>
                  <w:shd w:val="clear" w:color="auto" w:fill="F2F2F2" w:themeFill="background1" w:themeFillShade="F2"/>
                </w:tcPr>
                <w:p w14:paraId="05486A95" w14:textId="77777777" w:rsidR="00FC21F6" w:rsidRPr="00315892" w:rsidRDefault="00FC21F6" w:rsidP="00FC21F6">
                  <w:pPr>
                    <w:spacing w:before="120" w:after="120" w:line="280" w:lineRule="exact"/>
                    <w:rPr>
                      <w:rFonts w:cs="Arial"/>
                    </w:rPr>
                  </w:pPr>
                </w:p>
              </w:tc>
              <w:tc>
                <w:tcPr>
                  <w:tcW w:w="2102" w:type="dxa"/>
                  <w:tcBorders>
                    <w:top w:val="nil"/>
                  </w:tcBorders>
                  <w:shd w:val="clear" w:color="auto" w:fill="F2F2F2" w:themeFill="background1" w:themeFillShade="F2"/>
                </w:tcPr>
                <w:p w14:paraId="462D7B4B" w14:textId="77777777" w:rsidR="00FC21F6" w:rsidRPr="00315892" w:rsidRDefault="00FC21F6" w:rsidP="00FC21F6">
                  <w:pPr>
                    <w:spacing w:after="120" w:line="280" w:lineRule="exact"/>
                    <w:rPr>
                      <w:rFonts w:cs="Arial"/>
                    </w:rPr>
                  </w:pPr>
                  <w:r w:rsidRPr="00315892">
                    <w:rPr>
                      <w:rFonts w:cs="Arial"/>
                    </w:rPr>
                    <w:t>geschätzt</w:t>
                  </w:r>
                </w:p>
              </w:tc>
              <w:tc>
                <w:tcPr>
                  <w:tcW w:w="2113" w:type="dxa"/>
                  <w:tcBorders>
                    <w:top w:val="nil"/>
                  </w:tcBorders>
                  <w:shd w:val="clear" w:color="auto" w:fill="F2F2F2" w:themeFill="background1" w:themeFillShade="F2"/>
                </w:tcPr>
                <w:p w14:paraId="59DFC9AE" w14:textId="77777777" w:rsidR="00FC21F6" w:rsidRPr="00315892" w:rsidRDefault="00FC21F6" w:rsidP="00FC21F6">
                  <w:pPr>
                    <w:spacing w:after="120" w:line="280" w:lineRule="exact"/>
                    <w:rPr>
                      <w:rFonts w:cs="Arial"/>
                    </w:rPr>
                  </w:pPr>
                  <w:r w:rsidRPr="00315892">
                    <w:rPr>
                      <w:rFonts w:cs="Arial"/>
                    </w:rPr>
                    <w:t>gemessen</w:t>
                  </w:r>
                </w:p>
              </w:tc>
            </w:tr>
            <w:tr w:rsidR="00FC21F6" w:rsidRPr="00315892" w14:paraId="2165803D" w14:textId="77777777" w:rsidTr="00FC21F6">
              <w:trPr>
                <w:trHeight w:val="513"/>
              </w:trPr>
              <w:tc>
                <w:tcPr>
                  <w:tcW w:w="3909" w:type="dxa"/>
                  <w:shd w:val="clear" w:color="auto" w:fill="auto"/>
                </w:tcPr>
                <w:p w14:paraId="01632CE7" w14:textId="77777777" w:rsidR="00FC21F6" w:rsidRPr="00315892" w:rsidRDefault="00FC21F6" w:rsidP="00FC21F6">
                  <w:pPr>
                    <w:spacing w:before="120" w:after="120" w:line="280" w:lineRule="exact"/>
                    <w:rPr>
                      <w:rFonts w:cs="Arial"/>
                    </w:rPr>
                  </w:pPr>
                  <w:r w:rsidRPr="00315892">
                    <w:rPr>
                      <w:rFonts w:cs="Arial"/>
                    </w:rPr>
                    <w:t>Papier knistern</w:t>
                  </w:r>
                </w:p>
              </w:tc>
              <w:tc>
                <w:tcPr>
                  <w:tcW w:w="2102" w:type="dxa"/>
                  <w:shd w:val="clear" w:color="auto" w:fill="auto"/>
                </w:tcPr>
                <w:p w14:paraId="54BE53D6"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24A3223F"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11DCEBDA" w14:textId="77777777" w:rsidTr="00FC21F6">
              <w:trPr>
                <w:trHeight w:val="513"/>
              </w:trPr>
              <w:tc>
                <w:tcPr>
                  <w:tcW w:w="3909" w:type="dxa"/>
                  <w:shd w:val="clear" w:color="auto" w:fill="auto"/>
                </w:tcPr>
                <w:p w14:paraId="4DF56439" w14:textId="77777777" w:rsidR="00FC21F6" w:rsidRPr="00315892" w:rsidRDefault="00FC21F6" w:rsidP="00FC21F6">
                  <w:pPr>
                    <w:spacing w:before="120" w:after="120" w:line="280" w:lineRule="exact"/>
                    <w:rPr>
                      <w:rFonts w:cs="Arial"/>
                    </w:rPr>
                  </w:pPr>
                  <w:r w:rsidRPr="00315892">
                    <w:rPr>
                      <w:rFonts w:cs="Arial"/>
                    </w:rPr>
                    <w:t>Metronom</w:t>
                  </w:r>
                </w:p>
              </w:tc>
              <w:tc>
                <w:tcPr>
                  <w:tcW w:w="2102" w:type="dxa"/>
                  <w:shd w:val="clear" w:color="auto" w:fill="auto"/>
                </w:tcPr>
                <w:p w14:paraId="5A12C429"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1CFC307D"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23E525DC" w14:textId="77777777" w:rsidTr="00FC21F6">
              <w:trPr>
                <w:trHeight w:val="528"/>
              </w:trPr>
              <w:tc>
                <w:tcPr>
                  <w:tcW w:w="3909" w:type="dxa"/>
                  <w:shd w:val="clear" w:color="auto" w:fill="auto"/>
                </w:tcPr>
                <w:p w14:paraId="6350C5C3" w14:textId="77777777" w:rsidR="00FC21F6" w:rsidRPr="00315892" w:rsidRDefault="00FC21F6" w:rsidP="00FC21F6">
                  <w:pPr>
                    <w:spacing w:before="120" w:after="120" w:line="280" w:lineRule="exact"/>
                    <w:rPr>
                      <w:rFonts w:cs="Arial"/>
                    </w:rPr>
                  </w:pPr>
                  <w:r w:rsidRPr="00315892">
                    <w:rPr>
                      <w:rFonts w:cs="Arial"/>
                    </w:rPr>
                    <w:t>Flüstern</w:t>
                  </w:r>
                </w:p>
              </w:tc>
              <w:tc>
                <w:tcPr>
                  <w:tcW w:w="2102" w:type="dxa"/>
                  <w:shd w:val="clear" w:color="auto" w:fill="auto"/>
                </w:tcPr>
                <w:p w14:paraId="2CBFB331"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514A211D"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76B4C435" w14:textId="77777777" w:rsidTr="00FC21F6">
              <w:trPr>
                <w:trHeight w:val="513"/>
              </w:trPr>
              <w:tc>
                <w:tcPr>
                  <w:tcW w:w="3909" w:type="dxa"/>
                  <w:shd w:val="clear" w:color="auto" w:fill="auto"/>
                </w:tcPr>
                <w:p w14:paraId="28EA37F9" w14:textId="77777777" w:rsidR="00FC21F6" w:rsidRPr="00315892" w:rsidRDefault="00FC21F6" w:rsidP="00FC21F6">
                  <w:pPr>
                    <w:spacing w:before="120" w:after="120" w:line="280" w:lineRule="exact"/>
                    <w:rPr>
                      <w:rFonts w:cs="Arial"/>
                    </w:rPr>
                  </w:pPr>
                  <w:r w:rsidRPr="00315892">
                    <w:rPr>
                      <w:rFonts w:cs="Arial"/>
                    </w:rPr>
                    <w:t xml:space="preserve">1 Stimmgabel </w:t>
                  </w:r>
                </w:p>
              </w:tc>
              <w:tc>
                <w:tcPr>
                  <w:tcW w:w="2102" w:type="dxa"/>
                  <w:shd w:val="clear" w:color="auto" w:fill="auto"/>
                </w:tcPr>
                <w:p w14:paraId="3C721723"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7FEE5EB8"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51B6F984" w14:textId="77777777" w:rsidTr="00FC21F6">
              <w:trPr>
                <w:trHeight w:val="528"/>
              </w:trPr>
              <w:tc>
                <w:tcPr>
                  <w:tcW w:w="3909" w:type="dxa"/>
                  <w:shd w:val="clear" w:color="auto" w:fill="auto"/>
                </w:tcPr>
                <w:p w14:paraId="0FD81FC4" w14:textId="77777777" w:rsidR="00FC21F6" w:rsidRPr="00315892" w:rsidRDefault="00FC21F6" w:rsidP="00FC21F6">
                  <w:pPr>
                    <w:spacing w:before="120" w:after="120" w:line="280" w:lineRule="exact"/>
                    <w:rPr>
                      <w:rFonts w:cs="Arial"/>
                    </w:rPr>
                  </w:pPr>
                  <w:r w:rsidRPr="00315892">
                    <w:rPr>
                      <w:rFonts w:cs="Arial"/>
                    </w:rPr>
                    <w:t>2 Stimmgabeln</w:t>
                  </w:r>
                </w:p>
              </w:tc>
              <w:tc>
                <w:tcPr>
                  <w:tcW w:w="2102" w:type="dxa"/>
                  <w:shd w:val="clear" w:color="auto" w:fill="auto"/>
                </w:tcPr>
                <w:p w14:paraId="71475514"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5897C6EB"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116C539D" w14:textId="77777777" w:rsidTr="00FC21F6">
              <w:trPr>
                <w:trHeight w:val="513"/>
              </w:trPr>
              <w:tc>
                <w:tcPr>
                  <w:tcW w:w="3909" w:type="dxa"/>
                  <w:shd w:val="clear" w:color="auto" w:fill="auto"/>
                </w:tcPr>
                <w:p w14:paraId="738F161D" w14:textId="77777777" w:rsidR="00FC21F6" w:rsidRPr="00315892" w:rsidRDefault="00FC21F6" w:rsidP="00FC21F6">
                  <w:pPr>
                    <w:spacing w:before="120" w:after="120" w:line="280" w:lineRule="exact"/>
                    <w:rPr>
                      <w:rFonts w:cs="Arial"/>
                    </w:rPr>
                  </w:pPr>
                  <w:r w:rsidRPr="00315892">
                    <w:rPr>
                      <w:rFonts w:cs="Arial"/>
                    </w:rPr>
                    <w:t>4 Stimmgabeln</w:t>
                  </w:r>
                </w:p>
              </w:tc>
              <w:tc>
                <w:tcPr>
                  <w:tcW w:w="2102" w:type="dxa"/>
                  <w:shd w:val="clear" w:color="auto" w:fill="auto"/>
                </w:tcPr>
                <w:p w14:paraId="53505C95"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4CFC9852"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0A0EDFBC" w14:textId="77777777" w:rsidTr="00FC21F6">
              <w:trPr>
                <w:trHeight w:val="513"/>
              </w:trPr>
              <w:tc>
                <w:tcPr>
                  <w:tcW w:w="3909" w:type="dxa"/>
                  <w:shd w:val="clear" w:color="auto" w:fill="auto"/>
                </w:tcPr>
                <w:p w14:paraId="03D06F01" w14:textId="77777777" w:rsidR="00FC21F6" w:rsidRPr="00315892" w:rsidRDefault="00FC21F6" w:rsidP="00FC21F6">
                  <w:pPr>
                    <w:spacing w:before="120" w:after="120" w:line="280" w:lineRule="exact"/>
                    <w:rPr>
                      <w:rFonts w:cs="Arial"/>
                    </w:rPr>
                  </w:pPr>
                </w:p>
              </w:tc>
              <w:tc>
                <w:tcPr>
                  <w:tcW w:w="2102" w:type="dxa"/>
                  <w:shd w:val="clear" w:color="auto" w:fill="auto"/>
                </w:tcPr>
                <w:p w14:paraId="6E3F18FB"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05AE480D" w14:textId="77777777" w:rsidR="00FC21F6" w:rsidRPr="00315892" w:rsidRDefault="00FC21F6" w:rsidP="00FC21F6">
                  <w:pPr>
                    <w:spacing w:before="120" w:after="120" w:line="280" w:lineRule="exact"/>
                    <w:jc w:val="right"/>
                    <w:rPr>
                      <w:rFonts w:cs="Arial"/>
                    </w:rPr>
                  </w:pPr>
                  <w:r w:rsidRPr="00315892">
                    <w:rPr>
                      <w:rFonts w:cs="Arial"/>
                    </w:rPr>
                    <w:t>Dezibel</w:t>
                  </w:r>
                </w:p>
              </w:tc>
            </w:tr>
            <w:tr w:rsidR="00FC21F6" w:rsidRPr="00315892" w14:paraId="0248E78E" w14:textId="77777777" w:rsidTr="00FC21F6">
              <w:trPr>
                <w:trHeight w:val="528"/>
              </w:trPr>
              <w:tc>
                <w:tcPr>
                  <w:tcW w:w="3909" w:type="dxa"/>
                  <w:shd w:val="clear" w:color="auto" w:fill="auto"/>
                </w:tcPr>
                <w:p w14:paraId="77A9EDEF" w14:textId="77777777" w:rsidR="00FC21F6" w:rsidRPr="00315892" w:rsidRDefault="00FC21F6" w:rsidP="00FC21F6">
                  <w:pPr>
                    <w:spacing w:before="120" w:after="120" w:line="280" w:lineRule="exact"/>
                    <w:rPr>
                      <w:rFonts w:cs="Arial"/>
                    </w:rPr>
                  </w:pPr>
                </w:p>
              </w:tc>
              <w:tc>
                <w:tcPr>
                  <w:tcW w:w="2102" w:type="dxa"/>
                  <w:shd w:val="clear" w:color="auto" w:fill="auto"/>
                </w:tcPr>
                <w:p w14:paraId="4D19E455" w14:textId="77777777" w:rsidR="00FC21F6" w:rsidRPr="00315892" w:rsidRDefault="00FC21F6" w:rsidP="00FC21F6">
                  <w:pPr>
                    <w:spacing w:before="120" w:after="120" w:line="280" w:lineRule="exact"/>
                    <w:jc w:val="right"/>
                    <w:rPr>
                      <w:rFonts w:cs="Arial"/>
                    </w:rPr>
                  </w:pPr>
                  <w:r w:rsidRPr="00315892">
                    <w:rPr>
                      <w:rFonts w:cs="Arial"/>
                    </w:rPr>
                    <w:t>Dezibel</w:t>
                  </w:r>
                </w:p>
              </w:tc>
              <w:tc>
                <w:tcPr>
                  <w:tcW w:w="2113" w:type="dxa"/>
                  <w:shd w:val="clear" w:color="auto" w:fill="auto"/>
                </w:tcPr>
                <w:p w14:paraId="75596A1E" w14:textId="77777777" w:rsidR="00FC21F6" w:rsidRPr="00315892" w:rsidRDefault="00FC21F6" w:rsidP="00FC21F6">
                  <w:pPr>
                    <w:spacing w:before="120" w:after="120" w:line="280" w:lineRule="exact"/>
                    <w:jc w:val="right"/>
                    <w:rPr>
                      <w:rFonts w:cs="Arial"/>
                    </w:rPr>
                  </w:pPr>
                  <w:r w:rsidRPr="00315892">
                    <w:rPr>
                      <w:rFonts w:cs="Arial"/>
                    </w:rPr>
                    <w:t>Dezibel</w:t>
                  </w:r>
                </w:p>
              </w:tc>
            </w:tr>
          </w:tbl>
          <w:p w14:paraId="41E7E05E" w14:textId="77777777" w:rsidR="00FC21F6" w:rsidRPr="00FC21F6" w:rsidRDefault="00FC21F6" w:rsidP="00FC21F6">
            <w:pPr>
              <w:tabs>
                <w:tab w:val="left" w:pos="1985"/>
                <w:tab w:val="left" w:pos="3960"/>
              </w:tabs>
              <w:spacing w:before="120" w:after="120" w:line="280" w:lineRule="exact"/>
              <w:rPr>
                <w:rFonts w:eastAsia="Calibri" w:cs="Arial"/>
                <w:b/>
                <w:szCs w:val="22"/>
                <w:lang w:eastAsia="en-US"/>
              </w:rPr>
            </w:pPr>
            <w:r w:rsidRPr="00FC21F6">
              <w:rPr>
                <w:rFonts w:eastAsia="Calibri" w:cs="Arial"/>
                <w:b/>
                <w:szCs w:val="22"/>
                <w:lang w:eastAsia="en-US"/>
              </w:rPr>
              <w:t xml:space="preserve">Aufgabe: </w:t>
            </w:r>
          </w:p>
          <w:p w14:paraId="77974F50" w14:textId="77777777" w:rsidR="00405B39" w:rsidRPr="00FC21F6" w:rsidRDefault="00FC21F6" w:rsidP="001F03A3">
            <w:pPr>
              <w:tabs>
                <w:tab w:val="left" w:pos="1985"/>
                <w:tab w:val="left" w:pos="3960"/>
              </w:tabs>
              <w:spacing w:before="120" w:after="120" w:line="280" w:lineRule="exact"/>
              <w:rPr>
                <w:rFonts w:eastAsia="Calibri" w:cs="Arial"/>
                <w:szCs w:val="22"/>
                <w:lang w:eastAsia="en-US"/>
              </w:rPr>
            </w:pPr>
            <w:r w:rsidRPr="00FC21F6">
              <w:rPr>
                <w:rFonts w:eastAsia="Calibri" w:cs="Arial"/>
                <w:szCs w:val="22"/>
                <w:lang w:eastAsia="en-US"/>
              </w:rPr>
              <w:t>Vergleiche deine Schätzungen mit den Messungen</w:t>
            </w:r>
            <w:r w:rsidR="001F03A3">
              <w:rPr>
                <w:rFonts w:eastAsia="Calibri" w:cs="Arial"/>
                <w:szCs w:val="22"/>
                <w:lang w:eastAsia="en-US"/>
              </w:rPr>
              <w:t>. Fällt dir an den Werten etwas auf?</w:t>
            </w:r>
            <w:r w:rsidRPr="00FC21F6">
              <w:rPr>
                <w:rFonts w:eastAsia="Calibri" w:cs="Arial"/>
                <w:szCs w:val="22"/>
                <w:lang w:eastAsia="en-US"/>
              </w:rPr>
              <w:t xml:space="preserve"> </w:t>
            </w:r>
            <w:r w:rsidR="001F03A3">
              <w:rPr>
                <w:rFonts w:eastAsia="Calibri" w:cs="Arial"/>
                <w:szCs w:val="22"/>
                <w:lang w:eastAsia="en-US"/>
              </w:rPr>
              <w:t>Formuliere dazu eine Vermutung.</w:t>
            </w:r>
          </w:p>
        </w:tc>
      </w:tr>
    </w:tbl>
    <w:p w14:paraId="336BE2CD" w14:textId="77777777" w:rsidR="001631D4" w:rsidRDefault="001631D4"/>
    <w:sectPr w:rsidR="001631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FD135" w14:textId="77777777" w:rsidR="00F152DB" w:rsidRDefault="00F152DB" w:rsidP="001F03A3">
      <w:pPr>
        <w:spacing w:after="0" w:line="240" w:lineRule="auto"/>
      </w:pPr>
      <w:r>
        <w:separator/>
      </w:r>
    </w:p>
  </w:endnote>
  <w:endnote w:type="continuationSeparator" w:id="0">
    <w:p w14:paraId="014A8087" w14:textId="77777777" w:rsidR="00F152DB" w:rsidRDefault="00F152DB" w:rsidP="001F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1472" w14:textId="77777777" w:rsidR="001F03A3" w:rsidRDefault="001F03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B921" w14:textId="7EF7687B" w:rsidR="001F03A3" w:rsidRPr="00E44381" w:rsidRDefault="00E44381">
    <w:pPr>
      <w:pStyle w:val="Fuzeile"/>
      <w:rPr>
        <w:lang w:val="en-US"/>
      </w:rPr>
    </w:pPr>
    <w:bookmarkStart w:id="0" w:name="_GoBack"/>
    <w:r w:rsidRPr="00E44381">
      <w:rPr>
        <w:lang w:val="en-US"/>
      </w:rPr>
      <w:t>HR_Ph_</w:t>
    </w:r>
    <w:r w:rsidR="001F03A3" w:rsidRPr="00E44381">
      <w:rPr>
        <w:lang w:val="en-US"/>
      </w:rPr>
      <w:t>TF1_Laerm_S3_AB2</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0C68" w14:textId="77777777" w:rsidR="001F03A3" w:rsidRDefault="001F03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B1EEC" w14:textId="77777777" w:rsidR="00F152DB" w:rsidRDefault="00F152DB" w:rsidP="001F03A3">
      <w:pPr>
        <w:spacing w:after="0" w:line="240" w:lineRule="auto"/>
      </w:pPr>
      <w:r>
        <w:separator/>
      </w:r>
    </w:p>
  </w:footnote>
  <w:footnote w:type="continuationSeparator" w:id="0">
    <w:p w14:paraId="73949D37" w14:textId="77777777" w:rsidR="00F152DB" w:rsidRDefault="00F152DB" w:rsidP="001F0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E4C6" w14:textId="77777777" w:rsidR="001F03A3" w:rsidRDefault="001F03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34FA" w14:textId="77777777" w:rsidR="001F03A3" w:rsidRDefault="001F03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3B96" w14:textId="77777777" w:rsidR="001F03A3" w:rsidRDefault="001F03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9"/>
    <w:rsid w:val="001631D4"/>
    <w:rsid w:val="001F03A3"/>
    <w:rsid w:val="00405B39"/>
    <w:rsid w:val="005561D0"/>
    <w:rsid w:val="006610AE"/>
    <w:rsid w:val="00996B6F"/>
    <w:rsid w:val="00BD3179"/>
    <w:rsid w:val="00C468B1"/>
    <w:rsid w:val="00DB2255"/>
    <w:rsid w:val="00E05831"/>
    <w:rsid w:val="00E44381"/>
    <w:rsid w:val="00E94880"/>
    <w:rsid w:val="00EA3F9E"/>
    <w:rsid w:val="00EC1E4A"/>
    <w:rsid w:val="00F152DB"/>
    <w:rsid w:val="00FC21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1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F0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3A3"/>
    <w:rPr>
      <w:rFonts w:ascii="Arial" w:eastAsia="Times New Roman" w:hAnsi="Arial" w:cs="Times New Roman"/>
      <w:szCs w:val="24"/>
      <w:lang w:eastAsia="de-DE"/>
    </w:rPr>
  </w:style>
  <w:style w:type="paragraph" w:styleId="Fuzeile">
    <w:name w:val="footer"/>
    <w:basedOn w:val="Standard"/>
    <w:link w:val="FuzeileZchn"/>
    <w:uiPriority w:val="99"/>
    <w:unhideWhenUsed/>
    <w:rsid w:val="001F0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3A3"/>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F0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3A3"/>
    <w:rPr>
      <w:rFonts w:ascii="Arial" w:eastAsia="Times New Roman" w:hAnsi="Arial" w:cs="Times New Roman"/>
      <w:szCs w:val="24"/>
      <w:lang w:eastAsia="de-DE"/>
    </w:rPr>
  </w:style>
  <w:style w:type="paragraph" w:styleId="Fuzeile">
    <w:name w:val="footer"/>
    <w:basedOn w:val="Standard"/>
    <w:link w:val="FuzeileZchn"/>
    <w:uiPriority w:val="99"/>
    <w:unhideWhenUsed/>
    <w:rsid w:val="001F0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3A3"/>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2014-02-11T11:38:00Z</cp:lastPrinted>
  <dcterms:created xsi:type="dcterms:W3CDTF">2014-02-11T11:38:00Z</dcterms:created>
  <dcterms:modified xsi:type="dcterms:W3CDTF">2014-02-11T11:39:00Z</dcterms:modified>
</cp:coreProperties>
</file>