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790D58" w:rsidP="00345ED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93E31">
              <w:rPr>
                <w:b/>
                <w:sz w:val="28"/>
                <w:szCs w:val="28"/>
              </w:rPr>
              <w:t>Versuch</w:t>
            </w:r>
            <w:r w:rsidR="00CA1566">
              <w:rPr>
                <w:b/>
                <w:sz w:val="28"/>
                <w:szCs w:val="28"/>
              </w:rPr>
              <w:t xml:space="preserve">e zur </w:t>
            </w:r>
            <w:r w:rsidR="00345EDF">
              <w:rPr>
                <w:b/>
                <w:sz w:val="28"/>
                <w:szCs w:val="28"/>
              </w:rPr>
              <w:t>Schallerzeugung mit Trillerpfeife</w:t>
            </w:r>
            <w:r w:rsidR="004C3102">
              <w:rPr>
                <w:b/>
                <w:sz w:val="28"/>
                <w:szCs w:val="28"/>
              </w:rPr>
              <w:t>, Frequenzge</w:t>
            </w:r>
            <w:r w:rsidR="00345EDF">
              <w:rPr>
                <w:b/>
                <w:sz w:val="28"/>
                <w:szCs w:val="28"/>
              </w:rPr>
              <w:t>nerator, Starterklappe, Luftballon</w:t>
            </w:r>
            <w:r w:rsidR="00B71FD6">
              <w:rPr>
                <w:b/>
                <w:sz w:val="28"/>
                <w:szCs w:val="28"/>
              </w:rPr>
              <w:t>, …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DA7ED6" w:rsidRDefault="00DA7ED6" w:rsidP="00CA1566">
      <w:pPr>
        <w:spacing w:after="120" w:line="240" w:lineRule="auto"/>
        <w:rPr>
          <w:b/>
        </w:rPr>
      </w:pPr>
      <w:r w:rsidRPr="0028643B">
        <w:rPr>
          <w:b/>
        </w:rPr>
        <w:t>A</w:t>
      </w:r>
      <w:r>
        <w:rPr>
          <w:b/>
        </w:rPr>
        <w:t>ussagekräftige Beschreibung (z. </w:t>
      </w:r>
      <w:r w:rsidRPr="0028643B">
        <w:rPr>
          <w:b/>
        </w:rPr>
        <w:t>B. Text, Bild, Skizze) des Versuchs:</w:t>
      </w:r>
    </w:p>
    <w:p w:rsidR="00B71FD6" w:rsidRDefault="00B71FD6" w:rsidP="00F733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einigen Versuchen der Akustik (Themenfeld 1) kann eine Gefährdung durch den Lärm bei der Schallerzeugung entstehen.  </w:t>
      </w:r>
    </w:p>
    <w:p w:rsidR="00B71FD6" w:rsidRPr="007661DA" w:rsidRDefault="00B71FD6" w:rsidP="00F7335A">
      <w:pPr>
        <w:spacing w:after="0" w:line="240" w:lineRule="auto"/>
        <w:rPr>
          <w:sz w:val="12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2126"/>
        <w:gridCol w:w="992"/>
      </w:tblGrid>
      <w:tr w:rsidR="00B71FD6" w:rsidRPr="00B71FD6" w:rsidTr="00CA1566">
        <w:trPr>
          <w:trHeight w:val="680"/>
        </w:trPr>
        <w:tc>
          <w:tcPr>
            <w:tcW w:w="5070" w:type="dxa"/>
            <w:shd w:val="clear" w:color="auto" w:fill="auto"/>
          </w:tcPr>
          <w:p w:rsidR="00B71FD6" w:rsidRPr="00B71FD6" w:rsidRDefault="00B71FD6" w:rsidP="00B71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Beispielexperimente:</w:t>
            </w:r>
          </w:p>
        </w:tc>
        <w:tc>
          <w:tcPr>
            <w:tcW w:w="992" w:type="dxa"/>
            <w:shd w:val="clear" w:color="auto" w:fill="auto"/>
          </w:tcPr>
          <w:p w:rsidR="00B71FD6" w:rsidRPr="00B71FD6" w:rsidRDefault="00B71FD6" w:rsidP="00B71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Lehrer</w:t>
            </w:r>
            <w:r>
              <w:rPr>
                <w:sz w:val="24"/>
                <w:szCs w:val="24"/>
              </w:rPr>
              <w:softHyphen/>
              <w:t>versuch</w:t>
            </w:r>
          </w:p>
        </w:tc>
        <w:tc>
          <w:tcPr>
            <w:tcW w:w="2126" w:type="dxa"/>
            <w:shd w:val="clear" w:color="auto" w:fill="auto"/>
          </w:tcPr>
          <w:p w:rsidR="00B71FD6" w:rsidRPr="00B71FD6" w:rsidRDefault="00B71FD6" w:rsidP="00B71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Lehrerversuch mit Schülerbeteiligung</w:t>
            </w:r>
          </w:p>
        </w:tc>
        <w:tc>
          <w:tcPr>
            <w:tcW w:w="992" w:type="dxa"/>
            <w:shd w:val="clear" w:color="auto" w:fill="auto"/>
          </w:tcPr>
          <w:p w:rsidR="00B71FD6" w:rsidRPr="00B71FD6" w:rsidRDefault="00B71FD6" w:rsidP="00B71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</w:t>
            </w:r>
            <w:r>
              <w:rPr>
                <w:sz w:val="24"/>
                <w:szCs w:val="24"/>
              </w:rPr>
              <w:softHyphen/>
              <w:t>versuch</w:t>
            </w:r>
          </w:p>
        </w:tc>
      </w:tr>
      <w:tr w:rsidR="00B71FD6" w:rsidRPr="00B71FD6" w:rsidTr="00B71FD6">
        <w:tc>
          <w:tcPr>
            <w:tcW w:w="5070" w:type="dxa"/>
          </w:tcPr>
          <w:p w:rsidR="00B71FD6" w:rsidRPr="00B71FD6" w:rsidRDefault="00B71FD6" w:rsidP="00B71FD6">
            <w:pPr>
              <w:spacing w:after="0" w:line="240" w:lineRule="auto"/>
              <w:rPr>
                <w:sz w:val="24"/>
                <w:szCs w:val="24"/>
              </w:rPr>
            </w:pPr>
            <w:r w:rsidRPr="00B71FD6">
              <w:rPr>
                <w:sz w:val="24"/>
                <w:szCs w:val="24"/>
              </w:rPr>
              <w:t>Bestimmung der Schallgeschwindigkeit im Freien mit der Starterklappe</w:t>
            </w:r>
          </w:p>
        </w:tc>
        <w:tc>
          <w:tcPr>
            <w:tcW w:w="992" w:type="dxa"/>
            <w:vAlign w:val="center"/>
          </w:tcPr>
          <w:p w:rsidR="00B71FD6" w:rsidRPr="00B71FD6" w:rsidRDefault="00B71FD6" w:rsidP="00B71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1FD6" w:rsidRPr="00B71FD6" w:rsidRDefault="00B71FD6" w:rsidP="00B71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B71FD6" w:rsidRPr="00B71FD6" w:rsidRDefault="00B71FD6" w:rsidP="00B71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1FD6" w:rsidRPr="00B71FD6" w:rsidTr="00B71FD6">
        <w:tc>
          <w:tcPr>
            <w:tcW w:w="5070" w:type="dxa"/>
          </w:tcPr>
          <w:p w:rsidR="00B71FD6" w:rsidRPr="00B71FD6" w:rsidRDefault="00B71FD6" w:rsidP="00B71FD6">
            <w:pPr>
              <w:spacing w:after="0" w:line="240" w:lineRule="auto"/>
              <w:rPr>
                <w:sz w:val="24"/>
                <w:szCs w:val="24"/>
              </w:rPr>
            </w:pPr>
            <w:r w:rsidRPr="00B71FD6">
              <w:rPr>
                <w:color w:val="000000"/>
                <w:sz w:val="24"/>
                <w:szCs w:val="24"/>
              </w:rPr>
              <w:t>Frequenzbereich ermitteln mit Tongenerator und Lautsprecher</w:t>
            </w:r>
          </w:p>
        </w:tc>
        <w:tc>
          <w:tcPr>
            <w:tcW w:w="992" w:type="dxa"/>
            <w:vAlign w:val="center"/>
          </w:tcPr>
          <w:p w:rsidR="00B71FD6" w:rsidRPr="00B71FD6" w:rsidRDefault="00B71FD6" w:rsidP="00B71F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1FD6" w:rsidRPr="00B71FD6" w:rsidRDefault="00B71FD6" w:rsidP="00B71F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B71FD6" w:rsidRPr="00B71FD6" w:rsidRDefault="00B71FD6" w:rsidP="00B71F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1FD6" w:rsidRPr="00B71FD6" w:rsidTr="00B71FD6">
        <w:tc>
          <w:tcPr>
            <w:tcW w:w="5070" w:type="dxa"/>
          </w:tcPr>
          <w:p w:rsidR="00B71FD6" w:rsidRPr="00B71FD6" w:rsidRDefault="00B71FD6" w:rsidP="00B71FD6">
            <w:pPr>
              <w:spacing w:after="0" w:line="240" w:lineRule="auto"/>
              <w:rPr>
                <w:sz w:val="24"/>
                <w:szCs w:val="24"/>
              </w:rPr>
            </w:pPr>
            <w:r w:rsidRPr="00B71FD6">
              <w:rPr>
                <w:color w:val="000000"/>
                <w:sz w:val="24"/>
                <w:szCs w:val="24"/>
              </w:rPr>
              <w:t>Schallquellen Verdopplung mit Trillerpfeife</w:t>
            </w:r>
          </w:p>
        </w:tc>
        <w:tc>
          <w:tcPr>
            <w:tcW w:w="992" w:type="dxa"/>
            <w:vAlign w:val="center"/>
          </w:tcPr>
          <w:p w:rsidR="00B71FD6" w:rsidRPr="00B71FD6" w:rsidRDefault="00B71FD6" w:rsidP="00B71F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1FD6" w:rsidRPr="00B71FD6" w:rsidRDefault="00B71FD6" w:rsidP="00B71F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B71FD6" w:rsidRPr="00B71FD6" w:rsidRDefault="00B71FD6" w:rsidP="00B71F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1FD6" w:rsidRPr="00B71FD6" w:rsidTr="00B71FD6">
        <w:tc>
          <w:tcPr>
            <w:tcW w:w="5070" w:type="dxa"/>
          </w:tcPr>
          <w:p w:rsidR="00B71FD6" w:rsidRPr="00B71FD6" w:rsidRDefault="00B71FD6" w:rsidP="00B71FD6">
            <w:pPr>
              <w:spacing w:after="0" w:line="240" w:lineRule="auto"/>
              <w:rPr>
                <w:sz w:val="24"/>
                <w:szCs w:val="24"/>
              </w:rPr>
            </w:pPr>
            <w:r w:rsidRPr="00B71FD6">
              <w:rPr>
                <w:color w:val="000000"/>
                <w:sz w:val="24"/>
                <w:szCs w:val="24"/>
              </w:rPr>
              <w:t>Erzeugung des Schalls (Luftballon Platzen,…)</w:t>
            </w:r>
          </w:p>
        </w:tc>
        <w:tc>
          <w:tcPr>
            <w:tcW w:w="992" w:type="dxa"/>
            <w:vAlign w:val="center"/>
          </w:tcPr>
          <w:p w:rsidR="00B71FD6" w:rsidRPr="00B71FD6" w:rsidRDefault="00B71FD6" w:rsidP="00B71F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126" w:type="dxa"/>
            <w:vAlign w:val="center"/>
          </w:tcPr>
          <w:p w:rsidR="00B71FD6" w:rsidRPr="00B71FD6" w:rsidRDefault="00B71FD6" w:rsidP="00B71F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1FD6" w:rsidRPr="00B71FD6" w:rsidRDefault="00B71FD6" w:rsidP="00B71F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10F" w:rsidRPr="00B71FD6" w:rsidTr="00B71FD6">
        <w:tc>
          <w:tcPr>
            <w:tcW w:w="5070" w:type="dxa"/>
          </w:tcPr>
          <w:p w:rsidR="004A510F" w:rsidRPr="00B71FD6" w:rsidRDefault="004A510F" w:rsidP="00B71F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Schallweiterleitung (Ohr auf Tisch)</w:t>
            </w:r>
          </w:p>
        </w:tc>
        <w:tc>
          <w:tcPr>
            <w:tcW w:w="992" w:type="dxa"/>
            <w:vAlign w:val="center"/>
          </w:tcPr>
          <w:p w:rsidR="004A510F" w:rsidRDefault="004A510F" w:rsidP="00B71F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A510F" w:rsidRPr="00B71FD6" w:rsidRDefault="004A510F" w:rsidP="00B71F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510F" w:rsidRPr="00B71FD6" w:rsidRDefault="004A510F" w:rsidP="00B71F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B71FD6" w:rsidRPr="00B71FD6" w:rsidTr="00B71FD6">
        <w:tc>
          <w:tcPr>
            <w:tcW w:w="5070" w:type="dxa"/>
          </w:tcPr>
          <w:p w:rsidR="00B71FD6" w:rsidRPr="00B71FD6" w:rsidRDefault="00B71FD6" w:rsidP="00B71F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B71FD6" w:rsidRPr="00B71FD6" w:rsidRDefault="00B71FD6" w:rsidP="00B71F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FD6" w:rsidRPr="00B71FD6" w:rsidRDefault="00B71FD6" w:rsidP="00B71F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FD6" w:rsidRPr="00B71FD6" w:rsidRDefault="00B71FD6" w:rsidP="00B71F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B71FD6" w:rsidRDefault="00B71FD6" w:rsidP="00F7335A">
      <w:pPr>
        <w:spacing w:after="0" w:line="240" w:lineRule="auto"/>
      </w:pPr>
    </w:p>
    <w:p w:rsidR="00F7335A" w:rsidRDefault="00F7335A" w:rsidP="00CA1566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6E0775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r w:rsidR="00345EDF">
        <w:rPr>
          <w:rFonts w:ascii="MS Gothic" w:eastAsia="MS Gothic" w:hAnsi="MS Gothic" w:hint="eastAsia"/>
        </w:rPr>
        <w:t>☐</w:t>
      </w:r>
      <w:r w:rsidR="00F7335A">
        <w:t xml:space="preserve"> elektrisch </w:t>
      </w:r>
      <w:r w:rsidR="000F0165">
        <w:tab/>
      </w:r>
      <w:r w:rsidR="000B1101">
        <w:rPr>
          <w:rFonts w:ascii="MS Gothic" w:eastAsia="MS Gothic" w:hAnsi="MS Gothic" w:hint="eastAsia"/>
        </w:rPr>
        <w:t>☐</w:t>
      </w:r>
      <w:r w:rsidR="000B1101">
        <w:t xml:space="preserve"> </w:t>
      </w:r>
      <w:r w:rsidR="00F7335A">
        <w:t>thermisch</w:t>
      </w:r>
      <w:r w:rsidR="000F0165">
        <w:tab/>
      </w:r>
      <w:r w:rsidR="00F7335A">
        <w:tab/>
      </w:r>
      <w:r w:rsidR="00F7335A">
        <w:rPr>
          <w:rFonts w:ascii="MS Gothic" w:eastAsia="MS Gothic" w:hAnsi="MS Gothic" w:hint="eastAsia"/>
        </w:rPr>
        <w:t>☐</w:t>
      </w:r>
      <w:r w:rsidR="008D609B">
        <w:t xml:space="preserve"> 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sdt>
        <w:sdtPr>
          <w:id w:val="-6361862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1101">
            <w:rPr>
              <w:rFonts w:ascii="MS Gothic" w:eastAsia="MS Gothic" w:hAnsi="MS Gothic" w:hint="eastAsia"/>
            </w:rPr>
            <w:t>☒</w:t>
          </w:r>
        </w:sdtContent>
      </w:sdt>
      <w:r w:rsidR="00D8025D">
        <w:t xml:space="preserve"> </w:t>
      </w:r>
      <w:r w:rsidR="000873A7">
        <w:t>Lärm</w:t>
      </w:r>
      <w:r w:rsidR="000873A7">
        <w:tab/>
      </w:r>
      <w:r w:rsidR="00345EDF">
        <w:rPr>
          <w:rFonts w:ascii="MS Gothic" w:eastAsia="MS Gothic" w:hAnsi="MS Gothic" w:hint="eastAsia"/>
        </w:rPr>
        <w:t>☐</w:t>
      </w:r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CA1566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DA7ED6" w:rsidP="00493E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Schutzmaßnahmen (z. </w:t>
            </w:r>
            <w:r w:rsidR="00F7335A" w:rsidRPr="00493E31">
              <w:rPr>
                <w:b/>
              </w:rPr>
              <w:t xml:space="preserve">B. gerätebezogen, baulich, </w:t>
            </w:r>
            <w:r w:rsidR="007A09D5" w:rsidRPr="00493E31">
              <w:rPr>
                <w:b/>
              </w:rPr>
              <w:br/>
            </w:r>
            <w:r w:rsidR="00F7335A"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="00F7335A" w:rsidRPr="00493E31">
              <w:rPr>
                <w:b/>
              </w:rPr>
              <w:t xml:space="preserve">) 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B71FD6" w:rsidP="00B71FD6">
            <w:pPr>
              <w:spacing w:after="0" w:line="240" w:lineRule="auto"/>
            </w:pPr>
            <w:r>
              <w:t>Schädigung des Gehörs</w:t>
            </w:r>
          </w:p>
        </w:tc>
        <w:tc>
          <w:tcPr>
            <w:tcW w:w="5953" w:type="dxa"/>
            <w:shd w:val="clear" w:color="auto" w:fill="auto"/>
          </w:tcPr>
          <w:p w:rsidR="004E0374" w:rsidRDefault="00B71FD6" w:rsidP="00CA156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 xml:space="preserve">Ausreichend großen </w:t>
            </w:r>
            <w:r w:rsidR="00345EDF">
              <w:t>Abstand zwischen Schal</w:t>
            </w:r>
            <w:r w:rsidR="00DA7ED6">
              <w:t>lquelle und Ohr halten oder ggf</w:t>
            </w:r>
            <w:r w:rsidR="00345EDF">
              <w:t>. Gehörschutz verwenden</w:t>
            </w:r>
            <w:r>
              <w:t>!</w:t>
            </w:r>
          </w:p>
          <w:p w:rsidR="00B71FD6" w:rsidRPr="00493E31" w:rsidRDefault="00345EDF" w:rsidP="00CA156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Versuch nur kurzzeitig durchführen</w:t>
            </w:r>
          </w:p>
        </w:tc>
      </w:tr>
    </w:tbl>
    <w:p w:rsidR="00CA1566" w:rsidRDefault="00CA1566" w:rsidP="00CA1566">
      <w:pPr>
        <w:spacing w:after="0" w:line="240" w:lineRule="auto"/>
      </w:pPr>
    </w:p>
    <w:p w:rsidR="00CA1566" w:rsidRDefault="0028064A" w:rsidP="00CA1566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10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A1566" w:rsidRPr="0010479B">
        <w:rPr>
          <w:szCs w:val="20"/>
        </w:rPr>
        <w:t xml:space="preserve"> </w:t>
      </w:r>
      <w:r w:rsidR="00CA1566">
        <w:rPr>
          <w:szCs w:val="20"/>
        </w:rPr>
        <w:t>Unterrichtliche Rahmenbedingungen (Lerngruppe, Unterrichtsraum,…) wurden berücksichtigt.</w:t>
      </w:r>
    </w:p>
    <w:p w:rsidR="00F7335A" w:rsidRDefault="00F7335A" w:rsidP="00F7335A">
      <w:pPr>
        <w:spacing w:after="0" w:line="240" w:lineRule="auto"/>
      </w:pPr>
    </w:p>
    <w:p w:rsidR="00F7335A" w:rsidRDefault="00775BEE" w:rsidP="00CA1566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F7335A" w:rsidRPr="00775BEE">
        <w:rPr>
          <w:b/>
        </w:rPr>
        <w:t>:</w:t>
      </w:r>
    </w:p>
    <w:p w:rsidR="00F7335A" w:rsidRDefault="004E0374" w:rsidP="00F7335A">
      <w:pPr>
        <w:spacing w:after="0" w:line="240" w:lineRule="auto"/>
      </w:pPr>
      <w:r>
        <w:t>Wird ein Gehörschutz verwendet, so ist auf Hygiene zu achten!</w:t>
      </w:r>
    </w:p>
    <w:sectPr w:rsidR="00F7335A" w:rsidSect="00D8025D">
      <w:headerReference w:type="default" r:id="rId7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4A" w:rsidRDefault="0028064A" w:rsidP="00C00502">
      <w:pPr>
        <w:spacing w:after="0" w:line="240" w:lineRule="auto"/>
      </w:pPr>
      <w:r>
        <w:separator/>
      </w:r>
    </w:p>
  </w:endnote>
  <w:endnote w:type="continuationSeparator" w:id="0">
    <w:p w:rsidR="0028064A" w:rsidRDefault="0028064A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4A" w:rsidRDefault="0028064A" w:rsidP="00C00502">
      <w:pPr>
        <w:spacing w:after="0" w:line="240" w:lineRule="auto"/>
      </w:pPr>
      <w:r>
        <w:separator/>
      </w:r>
    </w:p>
  </w:footnote>
  <w:footnote w:type="continuationSeparator" w:id="0">
    <w:p w:rsidR="0028064A" w:rsidRDefault="0028064A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1E2D0C">
      <w:rPr>
        <w:noProof/>
      </w:rPr>
      <w:drawing>
        <wp:inline distT="0" distB="0" distL="0" distR="0">
          <wp:extent cx="1257300" cy="584200"/>
          <wp:effectExtent l="0" t="0" r="0" b="635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B9B"/>
    <w:multiLevelType w:val="hybridMultilevel"/>
    <w:tmpl w:val="8F3A4522"/>
    <w:lvl w:ilvl="0" w:tplc="0407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546553"/>
    <w:multiLevelType w:val="hybridMultilevel"/>
    <w:tmpl w:val="79483D96"/>
    <w:lvl w:ilvl="0" w:tplc="070A84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34116"/>
    <w:multiLevelType w:val="hybridMultilevel"/>
    <w:tmpl w:val="BAC0D6D4"/>
    <w:lvl w:ilvl="0" w:tplc="A0B2643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1E6D96"/>
    <w:multiLevelType w:val="hybridMultilevel"/>
    <w:tmpl w:val="F08832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5A"/>
    <w:rsid w:val="00030768"/>
    <w:rsid w:val="000307DF"/>
    <w:rsid w:val="00044DC4"/>
    <w:rsid w:val="00085247"/>
    <w:rsid w:val="000873A7"/>
    <w:rsid w:val="000A7D6C"/>
    <w:rsid w:val="000B1101"/>
    <w:rsid w:val="000B4785"/>
    <w:rsid w:val="000B6B40"/>
    <w:rsid w:val="000F0165"/>
    <w:rsid w:val="00117E2D"/>
    <w:rsid w:val="001549DB"/>
    <w:rsid w:val="00163FCF"/>
    <w:rsid w:val="00166290"/>
    <w:rsid w:val="001B7141"/>
    <w:rsid w:val="001C72C8"/>
    <w:rsid w:val="001D36E0"/>
    <w:rsid w:val="001E2D0C"/>
    <w:rsid w:val="001F7600"/>
    <w:rsid w:val="0021181F"/>
    <w:rsid w:val="0028064A"/>
    <w:rsid w:val="002865C7"/>
    <w:rsid w:val="002E0716"/>
    <w:rsid w:val="003208CC"/>
    <w:rsid w:val="00345EDF"/>
    <w:rsid w:val="00371B40"/>
    <w:rsid w:val="003736F8"/>
    <w:rsid w:val="003A702C"/>
    <w:rsid w:val="003D28C6"/>
    <w:rsid w:val="003F3096"/>
    <w:rsid w:val="0040186F"/>
    <w:rsid w:val="00413392"/>
    <w:rsid w:val="0044737C"/>
    <w:rsid w:val="00456368"/>
    <w:rsid w:val="00472E27"/>
    <w:rsid w:val="00493E31"/>
    <w:rsid w:val="00496D36"/>
    <w:rsid w:val="004A510F"/>
    <w:rsid w:val="004C3102"/>
    <w:rsid w:val="004E0374"/>
    <w:rsid w:val="004E0660"/>
    <w:rsid w:val="00501972"/>
    <w:rsid w:val="00520EE0"/>
    <w:rsid w:val="00555DEF"/>
    <w:rsid w:val="005773F9"/>
    <w:rsid w:val="005D182C"/>
    <w:rsid w:val="005F788B"/>
    <w:rsid w:val="00617967"/>
    <w:rsid w:val="00624D7A"/>
    <w:rsid w:val="0063377D"/>
    <w:rsid w:val="006442C3"/>
    <w:rsid w:val="0066409C"/>
    <w:rsid w:val="006A6701"/>
    <w:rsid w:val="006C1A1B"/>
    <w:rsid w:val="006E0775"/>
    <w:rsid w:val="006E07BD"/>
    <w:rsid w:val="006E20FE"/>
    <w:rsid w:val="00743F3D"/>
    <w:rsid w:val="00750693"/>
    <w:rsid w:val="00762CFF"/>
    <w:rsid w:val="007661DA"/>
    <w:rsid w:val="007738C7"/>
    <w:rsid w:val="00775BEE"/>
    <w:rsid w:val="00787C78"/>
    <w:rsid w:val="00790D58"/>
    <w:rsid w:val="007A09D5"/>
    <w:rsid w:val="007A2D0D"/>
    <w:rsid w:val="007A4D04"/>
    <w:rsid w:val="007D1D89"/>
    <w:rsid w:val="007E5FEE"/>
    <w:rsid w:val="007E79F1"/>
    <w:rsid w:val="00805F94"/>
    <w:rsid w:val="00812FF0"/>
    <w:rsid w:val="008262FE"/>
    <w:rsid w:val="00833D6A"/>
    <w:rsid w:val="00843C1E"/>
    <w:rsid w:val="00896D23"/>
    <w:rsid w:val="008C7436"/>
    <w:rsid w:val="008D609B"/>
    <w:rsid w:val="008F3EA4"/>
    <w:rsid w:val="008F7253"/>
    <w:rsid w:val="008F7E88"/>
    <w:rsid w:val="009067E6"/>
    <w:rsid w:val="009246E2"/>
    <w:rsid w:val="00927324"/>
    <w:rsid w:val="00937736"/>
    <w:rsid w:val="009547BD"/>
    <w:rsid w:val="00970010"/>
    <w:rsid w:val="00A113E6"/>
    <w:rsid w:val="00A2556B"/>
    <w:rsid w:val="00A675A5"/>
    <w:rsid w:val="00A93ECC"/>
    <w:rsid w:val="00AB1571"/>
    <w:rsid w:val="00AC3FEB"/>
    <w:rsid w:val="00AC5546"/>
    <w:rsid w:val="00AC743B"/>
    <w:rsid w:val="00B303D2"/>
    <w:rsid w:val="00B41A45"/>
    <w:rsid w:val="00B71FD6"/>
    <w:rsid w:val="00B765CC"/>
    <w:rsid w:val="00B775DD"/>
    <w:rsid w:val="00B84BE0"/>
    <w:rsid w:val="00BA32C0"/>
    <w:rsid w:val="00BB3F7A"/>
    <w:rsid w:val="00BB5B92"/>
    <w:rsid w:val="00BC6D31"/>
    <w:rsid w:val="00C00502"/>
    <w:rsid w:val="00C0191A"/>
    <w:rsid w:val="00C163AF"/>
    <w:rsid w:val="00C31D67"/>
    <w:rsid w:val="00C7642E"/>
    <w:rsid w:val="00C76C9E"/>
    <w:rsid w:val="00C8478F"/>
    <w:rsid w:val="00CA1566"/>
    <w:rsid w:val="00CB3127"/>
    <w:rsid w:val="00CC73B5"/>
    <w:rsid w:val="00CC787F"/>
    <w:rsid w:val="00D143F0"/>
    <w:rsid w:val="00D53F75"/>
    <w:rsid w:val="00D8025D"/>
    <w:rsid w:val="00D822D3"/>
    <w:rsid w:val="00DA7ED6"/>
    <w:rsid w:val="00DB0303"/>
    <w:rsid w:val="00DC5838"/>
    <w:rsid w:val="00E2456C"/>
    <w:rsid w:val="00E75C10"/>
    <w:rsid w:val="00EC4351"/>
    <w:rsid w:val="00ED4B0C"/>
    <w:rsid w:val="00EE74C5"/>
    <w:rsid w:val="00EF3602"/>
    <w:rsid w:val="00F23079"/>
    <w:rsid w:val="00F52653"/>
    <w:rsid w:val="00F707F5"/>
    <w:rsid w:val="00F7335A"/>
    <w:rsid w:val="00F84373"/>
    <w:rsid w:val="00F97927"/>
    <w:rsid w:val="00FA299D"/>
    <w:rsid w:val="00FB2632"/>
    <w:rsid w:val="00FB269A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F50F3-4B4D-47B2-AC29-8B3C08C9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Katharina Franke</cp:lastModifiedBy>
  <cp:revision>9</cp:revision>
  <dcterms:created xsi:type="dcterms:W3CDTF">2017-09-10T11:39:00Z</dcterms:created>
  <dcterms:modified xsi:type="dcterms:W3CDTF">2019-02-13T15:37:00Z</dcterms:modified>
</cp:coreProperties>
</file>