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28617D" w:rsidP="00F30F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dem </w:t>
            </w:r>
            <w:r w:rsidR="00F30FC7">
              <w:rPr>
                <w:b/>
                <w:sz w:val="28"/>
                <w:szCs w:val="28"/>
              </w:rPr>
              <w:t>Bandgenerator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722110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3F3096">
        <w:t>Lehrerversuch</w:t>
      </w:r>
      <w:r w:rsidR="00F7335A">
        <w:tab/>
      </w:r>
      <w:sdt>
        <w:sdtPr>
          <w:id w:val="17767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617D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Default="00722110" w:rsidP="006659D7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4E0F2F" w:rsidRDefault="004E0F2F" w:rsidP="00F7335A">
      <w:pPr>
        <w:spacing w:after="0" w:line="240" w:lineRule="auto"/>
      </w:pPr>
      <w:r>
        <w:t>Diese Gefährdungsbeurteilung bezieht sich auf alle Versuche, bei denen ein Bandgenerator zum Einsatz kommt. Beispiele:</w:t>
      </w:r>
    </w:p>
    <w:p w:rsidR="004E0F2F" w:rsidRDefault="004E0F2F" w:rsidP="004E0F2F">
      <w:pPr>
        <w:numPr>
          <w:ilvl w:val="0"/>
          <w:numId w:val="2"/>
        </w:numPr>
        <w:spacing w:after="0" w:line="240" w:lineRule="auto"/>
      </w:pPr>
      <w:r>
        <w:t>Wattekugeln auf d</w:t>
      </w:r>
      <w:r w:rsidR="008E781F">
        <w:t>en Generator fallen lassen, ggf</w:t>
      </w:r>
      <w:r>
        <w:t>. zwischen Generatorkugel und einer weiteren Kugel hin- und herspringen lassen</w:t>
      </w:r>
    </w:p>
    <w:p w:rsidR="00271BAD" w:rsidRDefault="00271BAD" w:rsidP="004E0F2F">
      <w:pPr>
        <w:numPr>
          <w:ilvl w:val="0"/>
          <w:numId w:val="2"/>
        </w:numPr>
        <w:spacing w:after="0" w:line="240" w:lineRule="auto"/>
      </w:pPr>
      <w:r>
        <w:t>Die Ladung des Generators mit einer Glimmlampe überprüfen</w:t>
      </w:r>
    </w:p>
    <w:p w:rsidR="00F7335A" w:rsidRDefault="004E0F2F" w:rsidP="00F7335A">
      <w:pPr>
        <w:numPr>
          <w:ilvl w:val="0"/>
          <w:numId w:val="2"/>
        </w:numPr>
        <w:spacing w:after="0" w:line="240" w:lineRule="auto"/>
      </w:pPr>
      <w:r>
        <w:t>Verschiedene Versuchsobjekte werden auf die Generatorkugel aufgesteckt (z.</w:t>
      </w:r>
      <w:r w:rsidR="00722110">
        <w:t> </w:t>
      </w:r>
      <w:r>
        <w:t>B. Stab mit Papierstreifen, Glöckchen)</w:t>
      </w:r>
    </w:p>
    <w:p w:rsidR="00722110" w:rsidRDefault="00722110" w:rsidP="00722110">
      <w:pPr>
        <w:spacing w:after="0" w:line="240" w:lineRule="auto"/>
      </w:pPr>
    </w:p>
    <w:p w:rsidR="00F7335A" w:rsidRDefault="00F7335A" w:rsidP="006659D7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178722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110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-11153542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110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AC6ED3" w:rsidP="00493E31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0601C1" w:rsidRDefault="000601C1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Durch den Versuchsaufbau gewährleisten, dass die Entladungsenergie unter dem Grenzwert von 350 </w:t>
            </w:r>
            <w:proofErr w:type="spellStart"/>
            <w:r>
              <w:t>mJ</w:t>
            </w:r>
            <w:proofErr w:type="spellEnd"/>
            <w:r>
              <w:t xml:space="preserve"> bleibt (</w:t>
            </w:r>
            <w:proofErr w:type="spellStart"/>
            <w:r>
              <w:t>RiSU</w:t>
            </w:r>
            <w:proofErr w:type="spellEnd"/>
            <w:r>
              <w:t xml:space="preserve"> </w:t>
            </w:r>
            <w:r w:rsidR="00523ABD">
              <w:t>Abschnitt I-11 beachten, s.</w:t>
            </w:r>
            <w:r w:rsidR="00D319E6">
              <w:t xml:space="preserve"> </w:t>
            </w:r>
            <w:r w:rsidR="00523ABD">
              <w:t>u.).</w:t>
            </w:r>
          </w:p>
          <w:p w:rsidR="00523ABD" w:rsidRDefault="00523ABD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Gehäuse des Geräts erden.</w:t>
            </w:r>
          </w:p>
          <w:p w:rsidR="004E0F2F" w:rsidRDefault="004E0F2F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Während des Betriebs keine Veränderungen am Versuchsaufbau vornehmen.</w:t>
            </w:r>
          </w:p>
          <w:p w:rsidR="004E0F2F" w:rsidRDefault="004E0F2F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Generator nach Benutzung vollständig entladen.</w:t>
            </w:r>
          </w:p>
          <w:p w:rsidR="005309E9" w:rsidRDefault="00271BAD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Ausreichend Abstand zum laufenden Generator halten.</w:t>
            </w:r>
          </w:p>
          <w:p w:rsidR="0042214F" w:rsidRPr="00493E31" w:rsidRDefault="0042214F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Zur sicheren Entladung g</w:t>
            </w:r>
            <w:r>
              <w:t>eerdete</w:t>
            </w:r>
            <w:r>
              <w:t>s</w:t>
            </w:r>
            <w:r>
              <w:t xml:space="preserve"> Experimentierkabel</w:t>
            </w:r>
            <w:r>
              <w:t xml:space="preserve"> verwenden.</w:t>
            </w:r>
            <w:bookmarkStart w:id="0" w:name="_GoBack"/>
            <w:bookmarkEnd w:id="0"/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493E31">
            <w:pPr>
              <w:spacing w:after="0" w:line="240" w:lineRule="auto"/>
            </w:pPr>
            <w:r>
              <w:t>Pulse elektromagnetischer Strahlung in Folge von Funkenüberschlägen (s.</w:t>
            </w:r>
            <w:r w:rsidR="00D319E6">
              <w:t xml:space="preserve"> </w:t>
            </w:r>
            <w:r>
              <w:t>u.)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1157E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Empfindliche elektronische Geräte </w:t>
            </w:r>
            <w:r w:rsidR="00940D85">
              <w:t>(z.</w:t>
            </w:r>
            <w:r w:rsidR="00722110">
              <w:t> </w:t>
            </w:r>
            <w:r w:rsidR="00940D85">
              <w:t xml:space="preserve">B. </w:t>
            </w:r>
            <w:r w:rsidR="00B04908">
              <w:t>Herzschrittmacher</w:t>
            </w:r>
            <w:r w:rsidR="00940D85">
              <w:t xml:space="preserve">) </w:t>
            </w:r>
            <w:r>
              <w:t>nicht in der Nähe des Generators betreiben.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1157E" w:rsidP="00493E31">
            <w:pPr>
              <w:spacing w:after="0" w:line="240" w:lineRule="auto"/>
            </w:pPr>
            <w:r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D3011B" w:rsidRDefault="00F1157E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Ausreichend Abstand zum laufenden Generator halten</w:t>
            </w:r>
            <w:r w:rsidR="00D3011B">
              <w:t>.</w:t>
            </w:r>
          </w:p>
          <w:p w:rsidR="00940D85" w:rsidRDefault="00940D85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Versuchsdauer möglichst gering halten.</w:t>
            </w:r>
          </w:p>
          <w:p w:rsidR="00D313AC" w:rsidRPr="00493E31" w:rsidRDefault="00D313AC" w:rsidP="00D319E6">
            <w:pPr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 w:rsidRPr="001713E1">
              <w:t>Nach der Versuchsdurchführung den Raum lüften.</w:t>
            </w:r>
          </w:p>
        </w:tc>
      </w:tr>
    </w:tbl>
    <w:p w:rsidR="0093120F" w:rsidRDefault="0093120F" w:rsidP="0093120F">
      <w:pPr>
        <w:spacing w:after="0" w:line="240" w:lineRule="auto"/>
      </w:pPr>
    </w:p>
    <w:p w:rsidR="0093120F" w:rsidRDefault="00216F6E" w:rsidP="009312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2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20F">
        <w:rPr>
          <w:szCs w:val="20"/>
        </w:rPr>
        <w:t xml:space="preserve"> Unterrichtliche Rahmenbedingungen (</w:t>
      </w:r>
      <w:r w:rsidR="004829ED">
        <w:rPr>
          <w:szCs w:val="20"/>
        </w:rPr>
        <w:t>Lerngruppe</w:t>
      </w:r>
      <w:r w:rsidR="0093120F">
        <w:rPr>
          <w:szCs w:val="20"/>
        </w:rPr>
        <w:t>, Unterrichtsraum,…) wurden berücksichtigt.</w:t>
      </w:r>
    </w:p>
    <w:p w:rsidR="00CB7525" w:rsidRDefault="00CB7525" w:rsidP="00F7335A">
      <w:pPr>
        <w:spacing w:after="0" w:line="240" w:lineRule="auto"/>
      </w:pPr>
    </w:p>
    <w:p w:rsidR="00F7335A" w:rsidRDefault="00775BEE" w:rsidP="006659D7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0601C1" w:rsidRDefault="000601C1" w:rsidP="00F7335A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zu beachten.</w:t>
      </w:r>
    </w:p>
    <w:p w:rsidR="000601C1" w:rsidRPr="006659D7" w:rsidRDefault="000601C1" w:rsidP="00F7335A">
      <w:pPr>
        <w:spacing w:after="0" w:line="240" w:lineRule="auto"/>
        <w:rPr>
          <w:sz w:val="12"/>
        </w:rPr>
      </w:pPr>
    </w:p>
    <w:p w:rsidR="00F7335A" w:rsidRDefault="00F1157E" w:rsidP="00F7335A">
      <w:pPr>
        <w:spacing w:after="0" w:line="240" w:lineRule="auto"/>
      </w:pPr>
      <w:r>
        <w:t>Manche Hersteller weisen darauf hin, dass die Grenzwerte der EN 55011 (Klasse A) zur Störaussendung kurzfristig überschritten werden können.</w:t>
      </w:r>
      <w:r>
        <w:br/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6E" w:rsidRDefault="00216F6E" w:rsidP="00C00502">
      <w:pPr>
        <w:spacing w:after="0" w:line="240" w:lineRule="auto"/>
      </w:pPr>
      <w:r>
        <w:separator/>
      </w:r>
    </w:p>
  </w:endnote>
  <w:endnote w:type="continuationSeparator" w:id="0">
    <w:p w:rsidR="00216F6E" w:rsidRDefault="00216F6E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6E" w:rsidRDefault="00216F6E" w:rsidP="00C00502">
      <w:pPr>
        <w:spacing w:after="0" w:line="240" w:lineRule="auto"/>
      </w:pPr>
      <w:r>
        <w:separator/>
      </w:r>
    </w:p>
  </w:footnote>
  <w:footnote w:type="continuationSeparator" w:id="0">
    <w:p w:rsidR="00216F6E" w:rsidRDefault="00216F6E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AD" w:rsidRDefault="00271BAD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D96941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5CB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A1F"/>
    <w:multiLevelType w:val="hybridMultilevel"/>
    <w:tmpl w:val="73A4E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44F2"/>
    <w:multiLevelType w:val="hybridMultilevel"/>
    <w:tmpl w:val="817A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7A1"/>
    <w:multiLevelType w:val="hybridMultilevel"/>
    <w:tmpl w:val="C63CA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27682"/>
    <w:rsid w:val="00030768"/>
    <w:rsid w:val="000307DF"/>
    <w:rsid w:val="00044DC4"/>
    <w:rsid w:val="000601C1"/>
    <w:rsid w:val="000635C9"/>
    <w:rsid w:val="00067C12"/>
    <w:rsid w:val="00085247"/>
    <w:rsid w:val="000873A7"/>
    <w:rsid w:val="000A7D6C"/>
    <w:rsid w:val="000B4785"/>
    <w:rsid w:val="000B6B40"/>
    <w:rsid w:val="000E15DD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16F6E"/>
    <w:rsid w:val="00271BAD"/>
    <w:rsid w:val="0028617D"/>
    <w:rsid w:val="002865C7"/>
    <w:rsid w:val="002E0716"/>
    <w:rsid w:val="002F2472"/>
    <w:rsid w:val="003208CC"/>
    <w:rsid w:val="00371B40"/>
    <w:rsid w:val="003736F8"/>
    <w:rsid w:val="003D28C6"/>
    <w:rsid w:val="003F3096"/>
    <w:rsid w:val="00413392"/>
    <w:rsid w:val="0042214F"/>
    <w:rsid w:val="00456368"/>
    <w:rsid w:val="00472E27"/>
    <w:rsid w:val="004829ED"/>
    <w:rsid w:val="00486BC1"/>
    <w:rsid w:val="00493E31"/>
    <w:rsid w:val="00496D36"/>
    <w:rsid w:val="004E0660"/>
    <w:rsid w:val="004E0F2F"/>
    <w:rsid w:val="004E4590"/>
    <w:rsid w:val="00501972"/>
    <w:rsid w:val="00520EE0"/>
    <w:rsid w:val="00523ABD"/>
    <w:rsid w:val="005309E9"/>
    <w:rsid w:val="00555DEF"/>
    <w:rsid w:val="005773F9"/>
    <w:rsid w:val="005D182C"/>
    <w:rsid w:val="005D7601"/>
    <w:rsid w:val="00617967"/>
    <w:rsid w:val="00624D7A"/>
    <w:rsid w:val="006442C3"/>
    <w:rsid w:val="00654EB7"/>
    <w:rsid w:val="0066409C"/>
    <w:rsid w:val="006659D7"/>
    <w:rsid w:val="006E0775"/>
    <w:rsid w:val="006E07BD"/>
    <w:rsid w:val="006E20FE"/>
    <w:rsid w:val="00722110"/>
    <w:rsid w:val="00730184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26B4"/>
    <w:rsid w:val="008242A9"/>
    <w:rsid w:val="008262FE"/>
    <w:rsid w:val="00833D6A"/>
    <w:rsid w:val="00843C1E"/>
    <w:rsid w:val="00896D23"/>
    <w:rsid w:val="008C7436"/>
    <w:rsid w:val="008D609B"/>
    <w:rsid w:val="008E781F"/>
    <w:rsid w:val="008F3EA4"/>
    <w:rsid w:val="008F7253"/>
    <w:rsid w:val="008F7E88"/>
    <w:rsid w:val="009067E6"/>
    <w:rsid w:val="009246E2"/>
    <w:rsid w:val="00925FBA"/>
    <w:rsid w:val="00927324"/>
    <w:rsid w:val="0093120F"/>
    <w:rsid w:val="00937736"/>
    <w:rsid w:val="00940D85"/>
    <w:rsid w:val="0096132D"/>
    <w:rsid w:val="00970010"/>
    <w:rsid w:val="00A113E6"/>
    <w:rsid w:val="00A2556B"/>
    <w:rsid w:val="00A675A5"/>
    <w:rsid w:val="00A93ECC"/>
    <w:rsid w:val="00AB1571"/>
    <w:rsid w:val="00AC3FEB"/>
    <w:rsid w:val="00AC6ED3"/>
    <w:rsid w:val="00B04908"/>
    <w:rsid w:val="00B07147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353DA"/>
    <w:rsid w:val="00C64DDE"/>
    <w:rsid w:val="00C7642E"/>
    <w:rsid w:val="00C76C9E"/>
    <w:rsid w:val="00C8478F"/>
    <w:rsid w:val="00CB3127"/>
    <w:rsid w:val="00CB7525"/>
    <w:rsid w:val="00CC73B5"/>
    <w:rsid w:val="00CC787F"/>
    <w:rsid w:val="00CF0141"/>
    <w:rsid w:val="00D117E5"/>
    <w:rsid w:val="00D143F0"/>
    <w:rsid w:val="00D3011B"/>
    <w:rsid w:val="00D313AC"/>
    <w:rsid w:val="00D319E6"/>
    <w:rsid w:val="00D53F75"/>
    <w:rsid w:val="00D8025D"/>
    <w:rsid w:val="00D96941"/>
    <w:rsid w:val="00DC5838"/>
    <w:rsid w:val="00DF6E5B"/>
    <w:rsid w:val="00E2456C"/>
    <w:rsid w:val="00E75C10"/>
    <w:rsid w:val="00E82FE9"/>
    <w:rsid w:val="00EC7D66"/>
    <w:rsid w:val="00EE74C5"/>
    <w:rsid w:val="00EF3602"/>
    <w:rsid w:val="00F1157E"/>
    <w:rsid w:val="00F15501"/>
    <w:rsid w:val="00F23079"/>
    <w:rsid w:val="00F30FC7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3B08-4F44-4AF7-8A57-89BC54A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CF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15</cp:revision>
  <dcterms:created xsi:type="dcterms:W3CDTF">2019-01-16T13:07:00Z</dcterms:created>
  <dcterms:modified xsi:type="dcterms:W3CDTF">2019-02-13T11:21:00Z</dcterms:modified>
</cp:coreProperties>
</file>