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9072"/>
      </w:tblGrid>
      <w:tr w:rsidR="0017445E" w:rsidRPr="00FD285E" w:rsidTr="0017445E">
        <w:trPr>
          <w:trHeight w:val="46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E" w:rsidRPr="00FD285E" w:rsidRDefault="00804B6B" w:rsidP="00E02839">
            <w:pPr>
              <w:spacing w:before="60" w:after="60" w:line="280" w:lineRule="exact"/>
              <w:jc w:val="center"/>
              <w:rPr>
                <w:rFonts w:cs="Arial"/>
                <w:lang w:eastAsia="en-US"/>
              </w:rPr>
            </w:pPr>
            <w:r w:rsidRPr="00804B6B">
              <w:rPr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19" o:spid="_x0000_s1026" type="#_x0000_t22" style="position:absolute;left:0;text-align:left;margin-left:409.75pt;margin-top:5.3pt;width:25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" fillcolor="#bfbfbf" strokecolor="windowText" strokeweight=".25pt">
                  <v:path arrowok="t"/>
                </v:shape>
              </w:pict>
            </w:r>
            <w:r w:rsidR="0017445E" w:rsidRPr="00FD285E">
              <w:rPr>
                <w:rFonts w:cs="Arial"/>
              </w:rPr>
              <w:br w:type="page"/>
            </w:r>
            <w:r w:rsidR="0017445E">
              <w:rPr>
                <w:rFonts w:cs="Arial"/>
                <w:b/>
                <w:lang w:eastAsia="en-US"/>
              </w:rPr>
              <w:t>Arbeitsblatt:</w:t>
            </w:r>
            <w:r w:rsidR="0017445E" w:rsidRPr="00FD285E">
              <w:rPr>
                <w:rFonts w:cs="Arial"/>
                <w:b/>
                <w:lang w:eastAsia="en-US"/>
              </w:rPr>
              <w:t xml:space="preserve"> </w:t>
            </w:r>
            <w:r w:rsidR="0017445E">
              <w:rPr>
                <w:rFonts w:cs="Arial"/>
                <w:b/>
                <w:lang w:eastAsia="en-US"/>
              </w:rPr>
              <w:t>Darwin und der Maulwurf</w:t>
            </w:r>
          </w:p>
        </w:tc>
      </w:tr>
      <w:tr w:rsidR="0017445E" w:rsidRPr="0017445E" w:rsidTr="0017445E">
        <w:trPr>
          <w:trHeight w:val="2446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5E" w:rsidRDefault="0017445E" w:rsidP="0017445E">
            <w:pPr>
              <w:spacing w:line="360" w:lineRule="auto"/>
              <w:textAlignment w:val="baseline"/>
              <w:rPr>
                <w:rFonts w:cs="Arial"/>
                <w:b/>
                <w:kern w:val="24"/>
              </w:rPr>
            </w:pPr>
          </w:p>
          <w:p w:rsidR="0017445E" w:rsidRPr="00A62899" w:rsidRDefault="0017445E" w:rsidP="0017445E">
            <w:pPr>
              <w:spacing w:line="360" w:lineRule="auto"/>
              <w:textAlignment w:val="baseline"/>
              <w:rPr>
                <w:rFonts w:cs="Arial"/>
                <w:b/>
                <w:kern w:val="24"/>
              </w:rPr>
            </w:pPr>
            <w:r w:rsidRPr="00A62899">
              <w:rPr>
                <w:rFonts w:cs="Arial"/>
                <w:b/>
                <w:kern w:val="24"/>
                <w:szCs w:val="22"/>
              </w:rPr>
              <w:t>Information:</w:t>
            </w:r>
          </w:p>
          <w:p w:rsidR="0017445E" w:rsidRPr="00A62899" w:rsidRDefault="0017445E" w:rsidP="0017445E">
            <w:pPr>
              <w:spacing w:line="360" w:lineRule="auto"/>
              <w:textAlignment w:val="baseline"/>
              <w:rPr>
                <w:rFonts w:cs="Arial"/>
                <w:kern w:val="24"/>
              </w:rPr>
            </w:pPr>
            <w:r w:rsidRPr="00A62899">
              <w:rPr>
                <w:rFonts w:cs="Arial"/>
                <w:kern w:val="24"/>
                <w:szCs w:val="22"/>
              </w:rPr>
              <w:t>Auch wenn man es ihnen nicht ansieht: Maulwurf, Igel und Gartenspitzmaus sind verwandte Säugetiere und gehören zur Gruppe der Insektenfresser. Ihr gemeinsamer Urahn lebte vor langer Zeit mehr oder weniger unscheinbar im Verborgenen, al</w:t>
            </w:r>
            <w:r w:rsidR="00A634A2">
              <w:rPr>
                <w:rFonts w:cs="Arial"/>
                <w:kern w:val="24"/>
                <w:szCs w:val="22"/>
              </w:rPr>
              <w:t>s die Erde noch von Dinosaurier</w:t>
            </w:r>
            <w:r w:rsidRPr="00A62899">
              <w:rPr>
                <w:rFonts w:cs="Arial"/>
                <w:kern w:val="24"/>
                <w:szCs w:val="22"/>
              </w:rPr>
              <w:t>n beherrscht wurde. Man vermutet, dass der Urahn der heutigen Gartenspitzmaus in Aussehen und Lebensweise ähnlich war.</w:t>
            </w:r>
          </w:p>
          <w:p w:rsidR="0017445E" w:rsidRPr="00A62899" w:rsidRDefault="0017445E" w:rsidP="0017445E">
            <w:pPr>
              <w:tabs>
                <w:tab w:val="left" w:pos="7875"/>
              </w:tabs>
              <w:spacing w:after="120" w:line="360" w:lineRule="auto"/>
              <w:rPr>
                <w:rFonts w:cs="Arial"/>
              </w:rPr>
            </w:pPr>
            <w:r w:rsidRPr="00A62899">
              <w:rPr>
                <w:rFonts w:cs="Arial"/>
              </w:rPr>
              <w:t>Aufgabe (</w:t>
            </w:r>
            <w:r w:rsidRPr="008C5027">
              <w:rPr>
                <w:rFonts w:cs="Arial"/>
              </w:rPr>
              <w:t>Dreiergruppe, Placemat):</w:t>
            </w:r>
          </w:p>
          <w:p w:rsidR="0017445E" w:rsidRPr="00A62899" w:rsidRDefault="00906D6C" w:rsidP="00906D6C">
            <w:pPr>
              <w:tabs>
                <w:tab w:val="left" w:pos="7875"/>
              </w:tabs>
              <w:spacing w:after="120" w:line="360" w:lineRule="auto"/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1. Recherchiert</w:t>
            </w:r>
            <w:bookmarkStart w:id="0" w:name="_GoBack"/>
            <w:bookmarkEnd w:id="0"/>
            <w:r w:rsidR="0017445E" w:rsidRPr="00A62899">
              <w:rPr>
                <w:rFonts w:cs="Arial"/>
              </w:rPr>
              <w:t xml:space="preserve"> zum Aussehen und zur Lebensweise von Maulwurf (1), </w:t>
            </w:r>
            <w:r w:rsidR="00A634A2" w:rsidRPr="00A62899">
              <w:rPr>
                <w:rFonts w:cs="Arial"/>
              </w:rPr>
              <w:t xml:space="preserve">Igel </w:t>
            </w:r>
            <w:r w:rsidR="0017445E" w:rsidRPr="00A62899">
              <w:rPr>
                <w:rFonts w:cs="Arial"/>
              </w:rPr>
              <w:t xml:space="preserve">(2) und </w:t>
            </w:r>
            <w:r w:rsidR="00A634A2" w:rsidRPr="00A62899">
              <w:rPr>
                <w:rFonts w:cs="Arial"/>
              </w:rPr>
              <w:t xml:space="preserve">Gartenspitzmaus </w:t>
            </w:r>
            <w:r w:rsidR="0017445E" w:rsidRPr="00A62899">
              <w:rPr>
                <w:rFonts w:cs="Arial"/>
              </w:rPr>
              <w:t xml:space="preserve">(3). </w:t>
            </w:r>
          </w:p>
          <w:p w:rsidR="0017445E" w:rsidRDefault="0017445E" w:rsidP="00906D6C">
            <w:pPr>
              <w:tabs>
                <w:tab w:val="left" w:pos="7875"/>
              </w:tabs>
              <w:spacing w:after="120" w:line="360" w:lineRule="auto"/>
              <w:ind w:left="238" w:hanging="238"/>
              <w:rPr>
                <w:rFonts w:cs="Arial"/>
              </w:rPr>
            </w:pPr>
            <w:r w:rsidRPr="00A62899">
              <w:rPr>
                <w:rFonts w:cs="Arial"/>
              </w:rPr>
              <w:t>2. Vergleicht Aussehen und Lebensweise. Haltet Euer Ergebnis in einer Tabelle (Zentrum de</w:t>
            </w:r>
            <w:r w:rsidR="00906D6C">
              <w:rPr>
                <w:rFonts w:cs="Arial"/>
              </w:rPr>
              <w:t>r Placemat</w:t>
            </w:r>
            <w:r w:rsidRPr="00A62899">
              <w:rPr>
                <w:rFonts w:cs="Arial"/>
              </w:rPr>
              <w:t xml:space="preserve">) fest. </w:t>
            </w:r>
          </w:p>
          <w:p w:rsidR="0017445E" w:rsidRPr="00A62899" w:rsidRDefault="0017445E" w:rsidP="0017445E">
            <w:pPr>
              <w:tabs>
                <w:tab w:val="left" w:pos="7875"/>
              </w:tabs>
              <w:spacing w:after="120" w:line="36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43"/>
              <w:gridCol w:w="1860"/>
              <w:gridCol w:w="2369"/>
              <w:gridCol w:w="2374"/>
            </w:tblGrid>
            <w:tr w:rsidR="0017445E" w:rsidRPr="00A62899" w:rsidTr="00E02839">
              <w:tc>
                <w:tcPr>
                  <w:tcW w:w="2243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1860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Lebensraum</w:t>
                  </w:r>
                </w:p>
              </w:tc>
              <w:tc>
                <w:tcPr>
                  <w:tcW w:w="2369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Besonderheiten</w:t>
                  </w:r>
                  <w:r w:rsidRPr="00A62899">
                    <w:rPr>
                      <w:rFonts w:cs="Arial"/>
                    </w:rPr>
                    <w:br/>
                    <w:t>Körperbau</w:t>
                  </w:r>
                </w:p>
              </w:tc>
              <w:tc>
                <w:tcPr>
                  <w:tcW w:w="2374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Besonderheiten im Verhalten</w:t>
                  </w:r>
                </w:p>
              </w:tc>
            </w:tr>
            <w:tr w:rsidR="0017445E" w:rsidRPr="00A62899" w:rsidTr="00E02839">
              <w:tc>
                <w:tcPr>
                  <w:tcW w:w="2243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Vermutung über "Ur-Insektenfresser"</w:t>
                  </w:r>
                </w:p>
              </w:tc>
              <w:tc>
                <w:tcPr>
                  <w:tcW w:w="1860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Büsche, Wald</w:t>
                  </w:r>
                </w:p>
              </w:tc>
              <w:tc>
                <w:tcPr>
                  <w:tcW w:w="2369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ähnlich Gartenspitzmaus</w:t>
                  </w:r>
                </w:p>
              </w:tc>
              <w:tc>
                <w:tcPr>
                  <w:tcW w:w="2374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 xml:space="preserve">nachtaktiv, jagt kleine Insekten, klettert auf </w:t>
                  </w:r>
                  <w:r w:rsidRPr="00A62899">
                    <w:rPr>
                      <w:rFonts w:cs="Arial"/>
                    </w:rPr>
                    <w:br/>
                    <w:t>Büsche und Bäume</w:t>
                  </w:r>
                </w:p>
              </w:tc>
            </w:tr>
            <w:tr w:rsidR="0017445E" w:rsidRPr="00A62899" w:rsidTr="00E02839">
              <w:tc>
                <w:tcPr>
                  <w:tcW w:w="2243" w:type="dxa"/>
                </w:tcPr>
                <w:p w:rsidR="0017445E" w:rsidRPr="00A62899" w:rsidRDefault="00A634A2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Maulwurf</w:t>
                  </w:r>
                </w:p>
              </w:tc>
              <w:tc>
                <w:tcPr>
                  <w:tcW w:w="1860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69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74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</w:tr>
            <w:tr w:rsidR="0017445E" w:rsidRPr="00A62899" w:rsidTr="00E02839">
              <w:tc>
                <w:tcPr>
                  <w:tcW w:w="2243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 w:rsidRPr="00A62899">
                    <w:rPr>
                      <w:rFonts w:cs="Arial"/>
                    </w:rPr>
                    <w:t>Igel</w:t>
                  </w:r>
                </w:p>
              </w:tc>
              <w:tc>
                <w:tcPr>
                  <w:tcW w:w="1860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69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74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</w:tr>
            <w:tr w:rsidR="0017445E" w:rsidRPr="00A62899" w:rsidTr="00E02839">
              <w:tc>
                <w:tcPr>
                  <w:tcW w:w="2243" w:type="dxa"/>
                </w:tcPr>
                <w:p w:rsidR="0017445E" w:rsidRPr="00A62899" w:rsidRDefault="00A634A2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Gartens</w:t>
                  </w:r>
                  <w:r w:rsidRPr="00A62899">
                    <w:rPr>
                      <w:rFonts w:cs="Arial"/>
                    </w:rPr>
                    <w:t>pitzmaus</w:t>
                  </w:r>
                </w:p>
              </w:tc>
              <w:tc>
                <w:tcPr>
                  <w:tcW w:w="1860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69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374" w:type="dxa"/>
                </w:tcPr>
                <w:p w:rsidR="0017445E" w:rsidRPr="00A62899" w:rsidRDefault="0017445E" w:rsidP="00906D6C">
                  <w:pPr>
                    <w:tabs>
                      <w:tab w:val="left" w:pos="7875"/>
                    </w:tabs>
                    <w:spacing w:before="120" w:after="120" w:line="360" w:lineRule="auto"/>
                    <w:rPr>
                      <w:rFonts w:cs="Arial"/>
                    </w:rPr>
                  </w:pPr>
                </w:p>
              </w:tc>
            </w:tr>
          </w:tbl>
          <w:p w:rsidR="0017445E" w:rsidRPr="00A62899" w:rsidRDefault="0017445E" w:rsidP="0017445E">
            <w:pPr>
              <w:tabs>
                <w:tab w:val="left" w:pos="7875"/>
              </w:tabs>
              <w:spacing w:after="120" w:line="360" w:lineRule="auto"/>
              <w:rPr>
                <w:rFonts w:cs="Arial"/>
              </w:rPr>
            </w:pPr>
          </w:p>
          <w:p w:rsidR="0017445E" w:rsidRDefault="0017445E" w:rsidP="0017445E">
            <w:pPr>
              <w:tabs>
                <w:tab w:val="left" w:pos="7875"/>
              </w:tabs>
              <w:spacing w:after="120" w:line="360" w:lineRule="auto"/>
              <w:rPr>
                <w:rFonts w:cs="Arial"/>
              </w:rPr>
            </w:pPr>
          </w:p>
          <w:p w:rsidR="0017445E" w:rsidRPr="0017445E" w:rsidRDefault="0017445E" w:rsidP="00906D6C">
            <w:pPr>
              <w:tabs>
                <w:tab w:val="left" w:pos="7875"/>
              </w:tabs>
              <w:spacing w:after="120" w:line="360" w:lineRule="auto"/>
              <w:rPr>
                <w:rFonts w:cs="Arial"/>
                <w:kern w:val="24"/>
              </w:rPr>
            </w:pPr>
            <w:r w:rsidRPr="00A62899">
              <w:rPr>
                <w:rFonts w:cs="Arial"/>
              </w:rPr>
              <w:t xml:space="preserve">3. </w:t>
            </w:r>
            <w:r w:rsidR="00906D6C">
              <w:rPr>
                <w:rFonts w:cs="Arial"/>
              </w:rPr>
              <w:t>Stellt euch</w:t>
            </w:r>
            <w:r w:rsidRPr="00A62899">
              <w:rPr>
                <w:rFonts w:cs="Arial"/>
              </w:rPr>
              <w:t xml:space="preserve"> vor, Darwin hätte heute gelebt. In einer Reportage wird er gefragt, wie er erklärt, dass aus dem Ur-Insektenfresser ein so ausgefallenes Tier wie ein Maulwurf </w:t>
            </w:r>
            <w:r w:rsidR="00906D6C" w:rsidRPr="00A62899">
              <w:rPr>
                <w:rFonts w:cs="Arial"/>
              </w:rPr>
              <w:t xml:space="preserve">oder ein Igel </w:t>
            </w:r>
            <w:r w:rsidRPr="00A62899">
              <w:rPr>
                <w:rFonts w:cs="Arial"/>
              </w:rPr>
              <w:t>werden konnte.</w:t>
            </w:r>
          </w:p>
        </w:tc>
      </w:tr>
    </w:tbl>
    <w:p w:rsidR="0017445E" w:rsidRDefault="0017445E">
      <w:pPr>
        <w:spacing w:after="200" w:line="276" w:lineRule="auto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9072"/>
      </w:tblGrid>
      <w:tr w:rsidR="0017445E" w:rsidRPr="00FD285E" w:rsidTr="0017445E">
        <w:trPr>
          <w:trHeight w:val="464"/>
        </w:trPr>
        <w:tc>
          <w:tcPr>
            <w:tcW w:w="9072" w:type="dxa"/>
          </w:tcPr>
          <w:p w:rsidR="0017445E" w:rsidRPr="00FD285E" w:rsidRDefault="00804B6B" w:rsidP="00E02839">
            <w:pPr>
              <w:spacing w:before="60" w:after="60" w:line="280" w:lineRule="exact"/>
              <w:jc w:val="center"/>
              <w:rPr>
                <w:rFonts w:cs="Arial"/>
                <w:lang w:eastAsia="en-US"/>
              </w:rPr>
            </w:pPr>
            <w:r w:rsidRPr="00804B6B">
              <w:rPr>
                <w:noProof/>
              </w:rPr>
              <w:lastRenderedPageBreak/>
              <w:pict>
                <v:shape id="Zylinder 12" o:spid="_x0000_s1027" type="#_x0000_t22" style="position:absolute;left:0;text-align:left;margin-left:410.6pt;margin-top:1.25pt;width:25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" fillcolor="#bfbfbf [2412]" strokecolor="black [3213]" strokeweight=".25pt"/>
              </w:pict>
            </w:r>
            <w:r w:rsidR="0017445E" w:rsidRPr="00FD285E">
              <w:rPr>
                <w:rFonts w:cs="Arial"/>
              </w:rPr>
              <w:br w:type="page"/>
            </w:r>
            <w:r w:rsidR="0017445E">
              <w:rPr>
                <w:rFonts w:cs="Arial"/>
                <w:b/>
                <w:lang w:eastAsia="en-US"/>
              </w:rPr>
              <w:t>Arbeitsblatt:</w:t>
            </w:r>
            <w:r w:rsidR="0017445E" w:rsidRPr="00FD285E">
              <w:rPr>
                <w:rFonts w:cs="Arial"/>
                <w:b/>
                <w:lang w:eastAsia="en-US"/>
              </w:rPr>
              <w:t xml:space="preserve"> </w:t>
            </w:r>
            <w:r w:rsidR="0017445E">
              <w:rPr>
                <w:rFonts w:cs="Arial"/>
                <w:b/>
                <w:lang w:eastAsia="en-US"/>
              </w:rPr>
              <w:t>Darwin und der Maulwurf</w:t>
            </w:r>
          </w:p>
        </w:tc>
      </w:tr>
    </w:tbl>
    <w:p w:rsidR="0017445E" w:rsidRPr="008937F3" w:rsidRDefault="0017445E" w:rsidP="0017445E">
      <w:pPr>
        <w:spacing w:after="0"/>
        <w:rPr>
          <w:vanish/>
        </w:rPr>
      </w:pPr>
    </w:p>
    <w:tbl>
      <w:tblPr>
        <w:tblW w:w="9072" w:type="dxa"/>
        <w:tblLook w:val="04A0"/>
      </w:tblPr>
      <w:tblGrid>
        <w:gridCol w:w="9072"/>
      </w:tblGrid>
      <w:tr w:rsidR="0017445E" w:rsidRPr="00906D6C" w:rsidTr="0017445E">
        <w:trPr>
          <w:trHeight w:val="7134"/>
        </w:trPr>
        <w:tc>
          <w:tcPr>
            <w:tcW w:w="9072" w:type="dxa"/>
            <w:shd w:val="clear" w:color="auto" w:fill="auto"/>
          </w:tcPr>
          <w:p w:rsidR="0017445E" w:rsidRDefault="0017445E" w:rsidP="0017445E">
            <w:pPr>
              <w:spacing w:after="120" w:line="360" w:lineRule="auto"/>
              <w:rPr>
                <w:rFonts w:cs="Arial"/>
              </w:rPr>
            </w:pPr>
          </w:p>
          <w:p w:rsidR="0017445E" w:rsidRDefault="0017445E" w:rsidP="0017445E">
            <w:pPr>
              <w:spacing w:after="120" w:line="360" w:lineRule="auto"/>
              <w:rPr>
                <w:rFonts w:cs="Arial"/>
              </w:rPr>
            </w:pPr>
            <w:r w:rsidRPr="008937F3">
              <w:rPr>
                <w:rFonts w:cs="Arial"/>
                <w:szCs w:val="22"/>
              </w:rPr>
              <w:t>Der Maulwurf verbring</w:t>
            </w:r>
            <w:r w:rsidRPr="008937F3">
              <w:rPr>
                <w:rFonts w:cs="Arial"/>
              </w:rPr>
              <w:t>t</w:t>
            </w:r>
            <w:r w:rsidRPr="008937F3">
              <w:rPr>
                <w:rFonts w:cs="Arial"/>
                <w:szCs w:val="22"/>
              </w:rPr>
              <w:t xml:space="preserve"> den Großteil </w:t>
            </w:r>
            <w:r w:rsidRPr="008937F3">
              <w:rPr>
                <w:rFonts w:cs="Arial"/>
              </w:rPr>
              <w:t>seines</w:t>
            </w:r>
            <w:r w:rsidRPr="008937F3">
              <w:rPr>
                <w:rFonts w:cs="Arial"/>
                <w:szCs w:val="22"/>
              </w:rPr>
              <w:t xml:space="preserve"> Lebens in einem selbst gegrabenen, unterirdischen Gangsystem, dessen Tunnel sich </w:t>
            </w:r>
            <w:r w:rsidR="00906D6C">
              <w:rPr>
                <w:rFonts w:cs="Arial"/>
                <w:szCs w:val="22"/>
              </w:rPr>
              <w:t xml:space="preserve">von </w:t>
            </w:r>
            <w:r w:rsidRPr="008937F3">
              <w:rPr>
                <w:rFonts w:cs="Arial"/>
                <w:szCs w:val="22"/>
              </w:rPr>
              <w:t xml:space="preserve">knapp unter der Erdoberfläche </w:t>
            </w:r>
            <w:r w:rsidRPr="008937F3">
              <w:rPr>
                <w:rFonts w:cs="Arial"/>
              </w:rPr>
              <w:t xml:space="preserve">bis zu einer Tiefe von 1 </w:t>
            </w:r>
            <w:r w:rsidRPr="008937F3">
              <w:rPr>
                <w:rFonts w:cs="Arial"/>
                <w:szCs w:val="22"/>
              </w:rPr>
              <w:t>Meter erstrecken k</w:t>
            </w:r>
            <w:r w:rsidRPr="008937F3">
              <w:rPr>
                <w:rFonts w:cs="Arial"/>
              </w:rPr>
              <w:t>a</w:t>
            </w:r>
            <w:r w:rsidRPr="008937F3">
              <w:rPr>
                <w:rFonts w:cs="Arial"/>
                <w:szCs w:val="22"/>
              </w:rPr>
              <w:t>nn.</w:t>
            </w:r>
          </w:p>
          <w:p w:rsidR="0017445E" w:rsidRPr="008937F3" w:rsidRDefault="0017445E" w:rsidP="0017445E">
            <w:pPr>
              <w:spacing w:after="120" w:line="360" w:lineRule="auto"/>
              <w:rPr>
                <w:rFonts w:cs="Arial"/>
              </w:rPr>
            </w:pPr>
          </w:p>
          <w:p w:rsidR="0017445E" w:rsidRPr="008937F3" w:rsidRDefault="0017445E" w:rsidP="0017445E">
            <w:pPr>
              <w:spacing w:before="120" w:after="60" w:line="360" w:lineRule="auto"/>
              <w:rPr>
                <w:rFonts w:cs="Arial"/>
                <w:iCs/>
              </w:rPr>
            </w:pPr>
            <w:r w:rsidRPr="008937F3">
              <w:rPr>
                <w:rFonts w:cs="Arial"/>
                <w:b/>
                <w:iCs/>
                <w:szCs w:val="22"/>
              </w:rPr>
              <w:t xml:space="preserve">Arbeitsauftrag: </w:t>
            </w:r>
            <w:r w:rsidRPr="008937F3">
              <w:rPr>
                <w:rFonts w:cs="Arial"/>
                <w:b/>
                <w:iCs/>
                <w:szCs w:val="22"/>
              </w:rPr>
              <w:br/>
            </w:r>
            <w:r w:rsidRPr="008937F3">
              <w:rPr>
                <w:rFonts w:cs="Arial"/>
                <w:iCs/>
                <w:szCs w:val="22"/>
              </w:rPr>
              <w:t xml:space="preserve">Informiert euch über die Lebensweise und Körpermerkmale des Maulwurfs. </w:t>
            </w:r>
          </w:p>
          <w:p w:rsidR="0017445E" w:rsidRDefault="0017445E" w:rsidP="0017445E">
            <w:pPr>
              <w:spacing w:before="120" w:line="360" w:lineRule="auto"/>
              <w:textAlignment w:val="baseline"/>
              <w:rPr>
                <w:rFonts w:cs="Arial"/>
                <w:iCs/>
              </w:rPr>
            </w:pPr>
            <w:r w:rsidRPr="008937F3">
              <w:rPr>
                <w:rFonts w:cs="Arial"/>
                <w:iCs/>
                <w:szCs w:val="22"/>
              </w:rPr>
              <w:t>Stell</w:t>
            </w:r>
            <w:r w:rsidR="00906D6C">
              <w:rPr>
                <w:rFonts w:cs="Arial"/>
                <w:iCs/>
                <w:szCs w:val="22"/>
              </w:rPr>
              <w:t>t</w:t>
            </w:r>
            <w:r w:rsidRPr="008937F3">
              <w:rPr>
                <w:rFonts w:cs="Arial"/>
                <w:iCs/>
                <w:szCs w:val="22"/>
              </w:rPr>
              <w:t xml:space="preserve"> </w:t>
            </w:r>
            <w:r w:rsidR="00906D6C">
              <w:rPr>
                <w:rFonts w:cs="Arial"/>
                <w:iCs/>
                <w:szCs w:val="22"/>
              </w:rPr>
              <w:t>euch</w:t>
            </w:r>
            <w:r w:rsidRPr="008937F3">
              <w:rPr>
                <w:rFonts w:cs="Arial"/>
                <w:iCs/>
                <w:szCs w:val="22"/>
              </w:rPr>
              <w:t xml:space="preserve"> vor, Darwin hätte heute gelebt. Wie hätte er in einer </w:t>
            </w:r>
            <w:r w:rsidRPr="008937F3">
              <w:rPr>
                <w:rFonts w:cs="Arial"/>
                <w:iCs/>
                <w:szCs w:val="22"/>
                <w:u w:val="single"/>
              </w:rPr>
              <w:t>Reportage</w:t>
            </w:r>
            <w:r w:rsidRPr="008937F3">
              <w:rPr>
                <w:rFonts w:cs="Arial"/>
                <w:iCs/>
                <w:szCs w:val="22"/>
              </w:rPr>
              <w:t xml:space="preserve"> die Evolution des Maulwurfs erklärt?</w:t>
            </w:r>
          </w:p>
          <w:p w:rsidR="0017445E" w:rsidRPr="008937F3" w:rsidRDefault="0017445E" w:rsidP="0017445E">
            <w:pPr>
              <w:spacing w:before="120" w:line="360" w:lineRule="auto"/>
              <w:textAlignment w:val="baseline"/>
              <w:rPr>
                <w:rFonts w:cs="Arial"/>
                <w:iCs/>
              </w:rPr>
            </w:pPr>
          </w:p>
          <w:p w:rsidR="0017445E" w:rsidRPr="008937F3" w:rsidRDefault="0017445E" w:rsidP="0017445E">
            <w:pPr>
              <w:tabs>
                <w:tab w:val="left" w:pos="7875"/>
              </w:tabs>
              <w:spacing w:after="420" w:line="360" w:lineRule="auto"/>
              <w:jc w:val="center"/>
              <w:rPr>
                <w:rFonts w:cs="Arial"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-31750</wp:posOffset>
                  </wp:positionV>
                  <wp:extent cx="3680460" cy="2562225"/>
                  <wp:effectExtent l="0" t="0" r="0" b="9525"/>
                  <wp:wrapTight wrapText="bothSides">
                    <wp:wrapPolygon edited="0">
                      <wp:start x="0" y="0"/>
                      <wp:lineTo x="0" y="21520"/>
                      <wp:lineTo x="21466" y="21520"/>
                      <wp:lineTo x="21466" y="0"/>
                      <wp:lineTo x="0" y="0"/>
                    </wp:wrapPolygon>
                  </wp:wrapTight>
                  <wp:docPr id="1" name="Grafik 1" descr="R_K_by_Steph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_K_by_Steph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457" t="10849" r="6940" b="20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937F3">
              <w:rPr>
                <w:rFonts w:cs="Arial"/>
                <w:lang w:val="en-US"/>
              </w:rPr>
              <w:t>R_K_by_Stephan</w:t>
            </w:r>
            <w:proofErr w:type="spellEnd"/>
            <w:r w:rsidRPr="008937F3">
              <w:rPr>
                <w:rFonts w:cs="Arial"/>
                <w:lang w:val="en-US"/>
              </w:rPr>
              <w:t xml:space="preserve"> A. Lütgert©pixelio.de</w:t>
            </w:r>
          </w:p>
        </w:tc>
      </w:tr>
    </w:tbl>
    <w:p w:rsidR="0017445E" w:rsidRPr="0017445E" w:rsidRDefault="0017445E">
      <w:pPr>
        <w:spacing w:after="200" w:line="276" w:lineRule="auto"/>
        <w:rPr>
          <w:lang w:val="en-US"/>
        </w:rPr>
      </w:pPr>
    </w:p>
    <w:sectPr w:rsidR="0017445E" w:rsidRPr="0017445E" w:rsidSect="00E468FF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B0" w:rsidRDefault="00B457B0" w:rsidP="00344F88">
      <w:pPr>
        <w:spacing w:after="0" w:line="240" w:lineRule="auto"/>
      </w:pPr>
      <w:r>
        <w:separator/>
      </w:r>
    </w:p>
  </w:endnote>
  <w:endnote w:type="continuationSeparator" w:id="0">
    <w:p w:rsidR="00B457B0" w:rsidRDefault="00B457B0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B0" w:rsidRDefault="00B457B0" w:rsidP="00344F88">
      <w:pPr>
        <w:spacing w:after="0" w:line="240" w:lineRule="auto"/>
      </w:pPr>
      <w:r>
        <w:separator/>
      </w:r>
    </w:p>
  </w:footnote>
  <w:footnote w:type="continuationSeparator" w:id="0">
    <w:p w:rsidR="00B457B0" w:rsidRDefault="00B457B0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32"/>
    <w:multiLevelType w:val="hybridMultilevel"/>
    <w:tmpl w:val="B9FA1B7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05E03"/>
    <w:rsid w:val="0006017D"/>
    <w:rsid w:val="00062928"/>
    <w:rsid w:val="00084714"/>
    <w:rsid w:val="00095CA1"/>
    <w:rsid w:val="000C2992"/>
    <w:rsid w:val="000C4895"/>
    <w:rsid w:val="000D0A76"/>
    <w:rsid w:val="000F6F95"/>
    <w:rsid w:val="0017445E"/>
    <w:rsid w:val="0020546E"/>
    <w:rsid w:val="00205490"/>
    <w:rsid w:val="002C387B"/>
    <w:rsid w:val="002F0325"/>
    <w:rsid w:val="002F29E4"/>
    <w:rsid w:val="003314A4"/>
    <w:rsid w:val="00340679"/>
    <w:rsid w:val="003412F2"/>
    <w:rsid w:val="00344F88"/>
    <w:rsid w:val="003F667F"/>
    <w:rsid w:val="00416BE4"/>
    <w:rsid w:val="00426561"/>
    <w:rsid w:val="004B0685"/>
    <w:rsid w:val="005C784E"/>
    <w:rsid w:val="005D5FBF"/>
    <w:rsid w:val="006478B7"/>
    <w:rsid w:val="006607B5"/>
    <w:rsid w:val="006730D0"/>
    <w:rsid w:val="00686D4A"/>
    <w:rsid w:val="006C1BEC"/>
    <w:rsid w:val="00734ECE"/>
    <w:rsid w:val="007445C3"/>
    <w:rsid w:val="00747313"/>
    <w:rsid w:val="007606E8"/>
    <w:rsid w:val="0077457D"/>
    <w:rsid w:val="00780F71"/>
    <w:rsid w:val="00790C70"/>
    <w:rsid w:val="007D34B4"/>
    <w:rsid w:val="00804B6B"/>
    <w:rsid w:val="008133A5"/>
    <w:rsid w:val="00825B88"/>
    <w:rsid w:val="0083715A"/>
    <w:rsid w:val="00845996"/>
    <w:rsid w:val="0088615B"/>
    <w:rsid w:val="00892504"/>
    <w:rsid w:val="00893D42"/>
    <w:rsid w:val="008B21C8"/>
    <w:rsid w:val="00906D6C"/>
    <w:rsid w:val="00993A06"/>
    <w:rsid w:val="009F7277"/>
    <w:rsid w:val="00A23C93"/>
    <w:rsid w:val="00A26EAB"/>
    <w:rsid w:val="00A3595F"/>
    <w:rsid w:val="00A477F8"/>
    <w:rsid w:val="00A634A2"/>
    <w:rsid w:val="00AB326B"/>
    <w:rsid w:val="00AB7031"/>
    <w:rsid w:val="00AF150C"/>
    <w:rsid w:val="00B457B0"/>
    <w:rsid w:val="00B82604"/>
    <w:rsid w:val="00B84F06"/>
    <w:rsid w:val="00BE2329"/>
    <w:rsid w:val="00C03072"/>
    <w:rsid w:val="00C111B0"/>
    <w:rsid w:val="00C36374"/>
    <w:rsid w:val="00CB7612"/>
    <w:rsid w:val="00CF49C4"/>
    <w:rsid w:val="00D34575"/>
    <w:rsid w:val="00D56781"/>
    <w:rsid w:val="00D60343"/>
    <w:rsid w:val="00D71F5B"/>
    <w:rsid w:val="00DC4E86"/>
    <w:rsid w:val="00DC6654"/>
    <w:rsid w:val="00DE5B6D"/>
    <w:rsid w:val="00E45C90"/>
    <w:rsid w:val="00E468FF"/>
    <w:rsid w:val="00E47EFA"/>
    <w:rsid w:val="00E82294"/>
    <w:rsid w:val="00EC26E3"/>
    <w:rsid w:val="00EF7B6C"/>
    <w:rsid w:val="00F164A0"/>
    <w:rsid w:val="00F4469C"/>
    <w:rsid w:val="00FB5563"/>
    <w:rsid w:val="00FC6E7D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0C60-D2A0-45A1-B6E2-5DBEFE02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2014-03-16T09:41:00Z</cp:lastPrinted>
  <dcterms:created xsi:type="dcterms:W3CDTF">2015-02-04T08:41:00Z</dcterms:created>
  <dcterms:modified xsi:type="dcterms:W3CDTF">2015-02-04T08:41:00Z</dcterms:modified>
</cp:coreProperties>
</file>