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0"/>
        <w:gridCol w:w="1769"/>
        <w:gridCol w:w="1549"/>
        <w:gridCol w:w="1390"/>
        <w:gridCol w:w="1625"/>
        <w:gridCol w:w="1525"/>
      </w:tblGrid>
      <w:tr w:rsidR="00E71C4B" w:rsidRPr="00D543BB" w:rsidTr="00FC0679">
        <w:tc>
          <w:tcPr>
            <w:tcW w:w="9288" w:type="dxa"/>
            <w:gridSpan w:val="6"/>
          </w:tcPr>
          <w:p w:rsidR="00E71C4B" w:rsidRPr="003F53DE" w:rsidRDefault="00E71C4B" w:rsidP="00EC255F">
            <w:pPr>
              <w:spacing w:before="240" w:line="280" w:lineRule="exact"/>
              <w:jc w:val="both"/>
              <w:rPr>
                <w:rFonts w:eastAsia="Calibri" w:cs="Arial"/>
                <w:sz w:val="24"/>
                <w:lang w:eastAsia="en-US"/>
              </w:rPr>
            </w:pPr>
            <w:bookmarkStart w:id="0" w:name="_GoBack"/>
            <w:bookmarkEnd w:id="0"/>
            <w:r w:rsidRPr="003F53DE">
              <w:rPr>
                <w:rFonts w:eastAsia="Calibri" w:cs="Arial"/>
                <w:b/>
                <w:sz w:val="24"/>
                <w:lang w:eastAsia="en-US"/>
              </w:rPr>
              <w:t xml:space="preserve">Basiskonzeptzuordnung </w:t>
            </w:r>
            <w:r w:rsidR="00DA48D2">
              <w:rPr>
                <w:rFonts w:eastAsia="Calibri" w:cs="Arial"/>
                <w:sz w:val="24"/>
                <w:lang w:eastAsia="en-US"/>
              </w:rPr>
              <w:t>(K</w:t>
            </w:r>
            <w:r w:rsidRPr="003F53DE">
              <w:rPr>
                <w:rFonts w:eastAsia="Calibri" w:cs="Arial"/>
                <w:sz w:val="24"/>
                <w:lang w:eastAsia="en-US"/>
              </w:rPr>
              <w:t>reuze an</w:t>
            </w:r>
            <w:r w:rsidR="00EC255F">
              <w:rPr>
                <w:rFonts w:eastAsia="Calibri" w:cs="Arial"/>
                <w:sz w:val="24"/>
                <w:lang w:eastAsia="en-US"/>
              </w:rPr>
              <w:t>.</w:t>
            </w:r>
            <w:r w:rsidRPr="003F53DE">
              <w:rPr>
                <w:rFonts w:eastAsia="Calibri" w:cs="Arial"/>
                <w:sz w:val="24"/>
                <w:lang w:eastAsia="en-US"/>
              </w:rPr>
              <w:t>)</w:t>
            </w:r>
          </w:p>
        </w:tc>
      </w:tr>
      <w:tr w:rsidR="00E71C4B" w:rsidRPr="00D543BB" w:rsidTr="008834AE">
        <w:trPr>
          <w:trHeight w:val="907"/>
        </w:trPr>
        <w:tc>
          <w:tcPr>
            <w:tcW w:w="1430" w:type="dxa"/>
          </w:tcPr>
          <w:p w:rsidR="00E71C4B" w:rsidRPr="008834AE" w:rsidRDefault="00E71C4B" w:rsidP="008834AE">
            <w:pPr>
              <w:spacing w:after="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  <w:r w:rsidRPr="008834AE">
              <w:rPr>
                <w:rFonts w:eastAsia="Calibri" w:cs="Arial"/>
                <w:b/>
                <w:szCs w:val="22"/>
                <w:lang w:eastAsia="en-US"/>
              </w:rPr>
              <w:t xml:space="preserve">Energie </w:t>
            </w:r>
          </w:p>
        </w:tc>
        <w:tc>
          <w:tcPr>
            <w:tcW w:w="1769" w:type="dxa"/>
          </w:tcPr>
          <w:p w:rsidR="00E71C4B" w:rsidRPr="008834AE" w:rsidRDefault="00E71C4B" w:rsidP="008834AE">
            <w:pPr>
              <w:spacing w:after="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  <w:r w:rsidRPr="008834AE">
              <w:rPr>
                <w:rFonts w:eastAsia="Calibri" w:cs="Arial"/>
                <w:b/>
                <w:szCs w:val="22"/>
                <w:lang w:eastAsia="en-US"/>
              </w:rPr>
              <w:t xml:space="preserve">System </w:t>
            </w:r>
            <w:r w:rsidR="00F3507B" w:rsidRPr="008834AE">
              <w:rPr>
                <w:rFonts w:eastAsia="Calibri" w:cs="Arial"/>
                <w:b/>
                <w:szCs w:val="22"/>
                <w:lang w:eastAsia="en-US"/>
              </w:rPr>
              <w:t>–</w:t>
            </w:r>
            <w:r w:rsidR="00D50ED7" w:rsidRPr="008834AE">
              <w:rPr>
                <w:rFonts w:eastAsia="Calibri" w:cs="Arial"/>
                <w:b/>
                <w:szCs w:val="22"/>
                <w:lang w:eastAsia="en-US"/>
              </w:rPr>
              <w:br/>
            </w:r>
            <w:r w:rsidRPr="008834AE">
              <w:rPr>
                <w:rFonts w:eastAsia="Calibri" w:cs="Arial"/>
                <w:b/>
                <w:szCs w:val="22"/>
                <w:lang w:eastAsia="en-US"/>
              </w:rPr>
              <w:t>Systemebenen</w:t>
            </w:r>
          </w:p>
        </w:tc>
        <w:tc>
          <w:tcPr>
            <w:tcW w:w="1549" w:type="dxa"/>
          </w:tcPr>
          <w:p w:rsidR="00E71C4B" w:rsidRPr="008834AE" w:rsidRDefault="00D50ED7" w:rsidP="008834AE">
            <w:pPr>
              <w:spacing w:after="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  <w:r w:rsidRPr="008834AE">
              <w:rPr>
                <w:rFonts w:eastAsia="Calibri" w:cs="Arial"/>
                <w:b/>
                <w:szCs w:val="22"/>
                <w:lang w:eastAsia="en-US"/>
              </w:rPr>
              <w:t xml:space="preserve">Teilchen </w:t>
            </w:r>
            <w:r w:rsidR="00F3507B" w:rsidRPr="008834AE">
              <w:rPr>
                <w:rFonts w:eastAsia="Calibri" w:cs="Arial"/>
                <w:b/>
                <w:szCs w:val="22"/>
                <w:lang w:eastAsia="en-US"/>
              </w:rPr>
              <w:t>–</w:t>
            </w:r>
            <w:r w:rsidRPr="008834AE">
              <w:rPr>
                <w:rFonts w:eastAsia="Calibri" w:cs="Arial"/>
                <w:b/>
                <w:szCs w:val="22"/>
                <w:lang w:eastAsia="en-US"/>
              </w:rPr>
              <w:br/>
            </w:r>
            <w:r w:rsidR="00E71C4B" w:rsidRPr="008834AE">
              <w:rPr>
                <w:rFonts w:eastAsia="Calibri" w:cs="Arial"/>
                <w:b/>
                <w:szCs w:val="22"/>
                <w:lang w:eastAsia="en-US"/>
              </w:rPr>
              <w:t>Materie/Stoff</w:t>
            </w:r>
          </w:p>
        </w:tc>
        <w:tc>
          <w:tcPr>
            <w:tcW w:w="1390" w:type="dxa"/>
          </w:tcPr>
          <w:p w:rsidR="00E71C4B" w:rsidRPr="008834AE" w:rsidRDefault="00E71C4B" w:rsidP="008834AE">
            <w:pPr>
              <w:spacing w:after="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  <w:r w:rsidRPr="008834AE">
              <w:rPr>
                <w:rFonts w:eastAsia="Calibri" w:cs="Arial"/>
                <w:b/>
                <w:szCs w:val="22"/>
                <w:lang w:eastAsia="en-US"/>
              </w:rPr>
              <w:t>Chemische Reaktion</w:t>
            </w:r>
          </w:p>
        </w:tc>
        <w:tc>
          <w:tcPr>
            <w:tcW w:w="1625" w:type="dxa"/>
          </w:tcPr>
          <w:p w:rsidR="00E71C4B" w:rsidRPr="008834AE" w:rsidRDefault="00E71C4B" w:rsidP="008834AE">
            <w:pPr>
              <w:spacing w:after="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  <w:r w:rsidRPr="008834AE">
              <w:rPr>
                <w:rFonts w:eastAsia="Calibri" w:cs="Arial"/>
                <w:b/>
                <w:szCs w:val="22"/>
                <w:lang w:eastAsia="en-US"/>
              </w:rPr>
              <w:t xml:space="preserve">Struktur </w:t>
            </w:r>
            <w:r w:rsidR="00F3507B" w:rsidRPr="008834AE">
              <w:rPr>
                <w:rFonts w:eastAsia="Calibri" w:cs="Arial"/>
                <w:b/>
                <w:szCs w:val="22"/>
                <w:lang w:eastAsia="en-US"/>
              </w:rPr>
              <w:t>–</w:t>
            </w:r>
            <w:r w:rsidR="00F3507B" w:rsidRPr="008834AE">
              <w:rPr>
                <w:rFonts w:eastAsia="Calibri" w:cs="Arial"/>
                <w:b/>
                <w:szCs w:val="22"/>
                <w:lang w:eastAsia="en-US"/>
              </w:rPr>
              <w:br/>
            </w:r>
            <w:r w:rsidR="00F3507B" w:rsidRPr="008834AE">
              <w:rPr>
                <w:rFonts w:eastAsia="Calibri" w:cs="Arial"/>
                <w:b/>
                <w:spacing w:val="-2"/>
                <w:szCs w:val="22"/>
                <w:lang w:eastAsia="en-US"/>
              </w:rPr>
              <w:t>Eigenschaft –</w:t>
            </w:r>
            <w:r w:rsidR="00D50ED7" w:rsidRPr="008834AE">
              <w:rPr>
                <w:rFonts w:eastAsia="Calibri" w:cs="Arial"/>
                <w:b/>
                <w:spacing w:val="-2"/>
                <w:szCs w:val="22"/>
                <w:lang w:eastAsia="en-US"/>
              </w:rPr>
              <w:br/>
            </w:r>
            <w:r w:rsidRPr="008834AE">
              <w:rPr>
                <w:rFonts w:eastAsia="Calibri" w:cs="Arial"/>
                <w:b/>
                <w:szCs w:val="22"/>
                <w:lang w:eastAsia="en-US"/>
              </w:rPr>
              <w:t>Funktion</w:t>
            </w:r>
          </w:p>
        </w:tc>
        <w:tc>
          <w:tcPr>
            <w:tcW w:w="1525" w:type="dxa"/>
          </w:tcPr>
          <w:p w:rsidR="00E71C4B" w:rsidRPr="008834AE" w:rsidRDefault="00E71C4B" w:rsidP="008834AE">
            <w:pPr>
              <w:spacing w:after="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  <w:r w:rsidRPr="008834AE">
              <w:rPr>
                <w:rFonts w:eastAsia="Calibri" w:cs="Arial"/>
                <w:b/>
                <w:szCs w:val="22"/>
                <w:lang w:eastAsia="en-US"/>
              </w:rPr>
              <w:t>Entwicklung</w:t>
            </w:r>
          </w:p>
        </w:tc>
      </w:tr>
      <w:tr w:rsidR="00E71C4B" w:rsidRPr="00D543BB" w:rsidTr="008834AE">
        <w:trPr>
          <w:trHeight w:val="1077"/>
        </w:trPr>
        <w:tc>
          <w:tcPr>
            <w:tcW w:w="1430" w:type="dxa"/>
          </w:tcPr>
          <w:p w:rsidR="00E71C4B" w:rsidRPr="00D543BB" w:rsidRDefault="00E71C4B" w:rsidP="008834AE">
            <w:pPr>
              <w:spacing w:after="0" w:line="280" w:lineRule="exact"/>
              <w:jc w:val="both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E71C4B" w:rsidRPr="00D543BB" w:rsidRDefault="00E71C4B" w:rsidP="008834AE">
            <w:pPr>
              <w:spacing w:after="0" w:line="280" w:lineRule="exact"/>
              <w:jc w:val="both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71C4B" w:rsidRPr="00D543BB" w:rsidRDefault="00E71C4B" w:rsidP="008834AE">
            <w:pPr>
              <w:spacing w:after="0" w:line="280" w:lineRule="exact"/>
              <w:jc w:val="both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390" w:type="dxa"/>
          </w:tcPr>
          <w:p w:rsidR="00E71C4B" w:rsidRPr="00D543BB" w:rsidRDefault="00E71C4B" w:rsidP="008834AE">
            <w:pPr>
              <w:spacing w:after="0" w:line="280" w:lineRule="exact"/>
              <w:jc w:val="both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E71C4B" w:rsidRPr="00D543BB" w:rsidRDefault="00E71C4B" w:rsidP="008834AE">
            <w:pPr>
              <w:spacing w:after="0" w:line="280" w:lineRule="exact"/>
              <w:jc w:val="both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E71C4B" w:rsidRPr="00D543BB" w:rsidRDefault="00E71C4B" w:rsidP="008834AE">
            <w:pPr>
              <w:spacing w:after="0" w:line="280" w:lineRule="exact"/>
              <w:jc w:val="both"/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B57991" w:rsidRPr="00D543BB" w:rsidRDefault="00B57991" w:rsidP="00D543BB">
      <w:pPr>
        <w:spacing w:before="240" w:line="280" w:lineRule="exact"/>
        <w:jc w:val="both"/>
        <w:rPr>
          <w:rFonts w:eastAsia="Calibri" w:cs="Arial"/>
          <w:b/>
          <w:szCs w:val="22"/>
          <w:lang w:eastAsia="en-US"/>
        </w:rPr>
      </w:pPr>
    </w:p>
    <w:p w:rsidR="00B57991" w:rsidRPr="00D543BB" w:rsidRDefault="00B57991" w:rsidP="00D543BB">
      <w:pPr>
        <w:spacing w:before="240" w:line="280" w:lineRule="exact"/>
        <w:jc w:val="both"/>
        <w:rPr>
          <w:rFonts w:eastAsia="Calibri" w:cs="Arial"/>
          <w:b/>
          <w:szCs w:val="22"/>
          <w:lang w:eastAsia="en-US"/>
        </w:rPr>
      </w:pP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B57991" w:rsidRPr="00D543BB" w:rsidTr="0018663B">
        <w:trPr>
          <w:trHeight w:val="669"/>
        </w:trPr>
        <w:tc>
          <w:tcPr>
            <w:tcW w:w="9171" w:type="dxa"/>
            <w:vAlign w:val="center"/>
          </w:tcPr>
          <w:p w:rsidR="00B57991" w:rsidRPr="00D543BB" w:rsidRDefault="00B57991" w:rsidP="004A232D">
            <w:pPr>
              <w:pStyle w:val="Arbeitsblatt"/>
            </w:pPr>
            <w:r w:rsidRPr="00D543BB">
              <w:t xml:space="preserve">Atemvolumina – </w:t>
            </w:r>
            <w:r w:rsidR="008834AE">
              <w:t xml:space="preserve">„Warum geht uns manchmal </w:t>
            </w:r>
            <w:r w:rsidRPr="00D543BB">
              <w:t>die Luft aus“?</w:t>
            </w:r>
            <w:r w:rsidR="00E71C4B" w:rsidRPr="00D543BB">
              <w:t xml:space="preserve"> </w:t>
            </w:r>
            <w:r w:rsidR="004A232D">
              <w:t xml:space="preserve">– </w:t>
            </w:r>
            <w:r w:rsidR="00E71C4B" w:rsidRPr="00D543BB">
              <w:t>Arbeitsblatt</w:t>
            </w:r>
          </w:p>
        </w:tc>
      </w:tr>
    </w:tbl>
    <w:p w:rsidR="00B57991" w:rsidRDefault="00B57991" w:rsidP="00D543BB">
      <w:pPr>
        <w:spacing w:before="240" w:line="280" w:lineRule="exact"/>
        <w:rPr>
          <w:rFonts w:cs="Arial"/>
          <w:szCs w:val="22"/>
        </w:rPr>
      </w:pPr>
    </w:p>
    <w:p w:rsidR="00CF03E3" w:rsidRPr="00CF03E3" w:rsidRDefault="00CF03E3" w:rsidP="00D543BB">
      <w:pPr>
        <w:spacing w:before="240" w:line="280" w:lineRule="exact"/>
        <w:rPr>
          <w:rFonts w:cs="Arial"/>
          <w:b/>
          <w:szCs w:val="22"/>
        </w:rPr>
      </w:pPr>
      <w:r w:rsidRPr="00CF03E3">
        <w:rPr>
          <w:rFonts w:cs="Arial"/>
          <w:b/>
          <w:szCs w:val="22"/>
        </w:rPr>
        <w:t>Information:</w:t>
      </w:r>
    </w:p>
    <w:p w:rsidR="00B57991" w:rsidRPr="00D543BB" w:rsidRDefault="00B57991" w:rsidP="004A232D">
      <w:pPr>
        <w:spacing w:after="120" w:line="280" w:lineRule="exact"/>
        <w:rPr>
          <w:rFonts w:cs="Arial"/>
          <w:szCs w:val="22"/>
        </w:rPr>
      </w:pPr>
      <w:r w:rsidRPr="00D543BB">
        <w:rPr>
          <w:rFonts w:cs="Arial"/>
          <w:szCs w:val="22"/>
        </w:rPr>
        <w:t>Du hast bestimmt schon mal gehört, dass jemand gesagt hat, dass ihm die „Luft ausge</w:t>
      </w:r>
      <w:r w:rsidR="00D543BB">
        <w:rPr>
          <w:rFonts w:cs="Arial"/>
          <w:szCs w:val="22"/>
        </w:rPr>
        <w:softHyphen/>
      </w:r>
      <w:r w:rsidRPr="00D543BB">
        <w:rPr>
          <w:rFonts w:cs="Arial"/>
          <w:szCs w:val="22"/>
        </w:rPr>
        <w:t>gangen“ sei oder dass jemandem die „Puste ausgeht“. Dies passiert vor allem bei körper</w:t>
      </w:r>
      <w:r w:rsidR="00D543BB">
        <w:rPr>
          <w:rFonts w:cs="Arial"/>
          <w:szCs w:val="22"/>
        </w:rPr>
        <w:softHyphen/>
      </w:r>
      <w:r w:rsidRPr="00D543BB">
        <w:rPr>
          <w:rFonts w:cs="Arial"/>
          <w:szCs w:val="22"/>
        </w:rPr>
        <w:t xml:space="preserve">licher Beanspruchung. Dieses Phänomen hat einen biologischen Grund. </w:t>
      </w:r>
    </w:p>
    <w:p w:rsidR="00B57991" w:rsidRPr="00D543BB" w:rsidRDefault="00B57991" w:rsidP="00CF03E3">
      <w:pPr>
        <w:spacing w:after="420" w:line="280" w:lineRule="exact"/>
        <w:rPr>
          <w:rFonts w:eastAsia="Calibri" w:cs="Arial"/>
          <w:i/>
          <w:szCs w:val="22"/>
          <w:u w:val="single"/>
          <w:lang w:eastAsia="en-US"/>
        </w:rPr>
      </w:pPr>
      <w:r w:rsidRPr="00D543BB">
        <w:rPr>
          <w:rFonts w:cs="Arial"/>
          <w:szCs w:val="22"/>
        </w:rPr>
        <w:t>Untersuche mit Hilfe des Arbeitsbogens zunächst die quantitative „Luftverfügbarkeit“ in der Lunge unter verschieden</w:t>
      </w:r>
      <w:r w:rsidR="008834AE">
        <w:rPr>
          <w:rFonts w:cs="Arial"/>
          <w:szCs w:val="22"/>
        </w:rPr>
        <w:t>en</w:t>
      </w:r>
      <w:r w:rsidR="00CF03E3">
        <w:rPr>
          <w:rFonts w:cs="Arial"/>
          <w:szCs w:val="22"/>
        </w:rPr>
        <w:t xml:space="preserve"> Bedingungen.</w:t>
      </w:r>
    </w:p>
    <w:p w:rsidR="00B57991" w:rsidRPr="00D543BB" w:rsidRDefault="0037651B" w:rsidP="00D543BB">
      <w:pPr>
        <w:spacing w:line="280" w:lineRule="exact"/>
        <w:rPr>
          <w:rFonts w:eastAsia="Calibri" w:cs="Arial"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Arbeitsaufträ</w:t>
      </w:r>
      <w:r w:rsidR="00B57991" w:rsidRPr="00D543BB">
        <w:rPr>
          <w:rFonts w:eastAsia="Calibri" w:cs="Arial"/>
          <w:b/>
          <w:szCs w:val="22"/>
          <w:lang w:eastAsia="en-US"/>
        </w:rPr>
        <w:t>g</w:t>
      </w:r>
      <w:r>
        <w:rPr>
          <w:rFonts w:eastAsia="Calibri" w:cs="Arial"/>
          <w:b/>
          <w:szCs w:val="22"/>
          <w:lang w:eastAsia="en-US"/>
        </w:rPr>
        <w:t>e</w:t>
      </w:r>
      <w:r w:rsidR="00B57991" w:rsidRPr="00D543BB">
        <w:rPr>
          <w:rFonts w:eastAsia="Calibri" w:cs="Arial"/>
          <w:b/>
          <w:szCs w:val="22"/>
          <w:lang w:eastAsia="en-US"/>
        </w:rPr>
        <w:t>:</w:t>
      </w:r>
    </w:p>
    <w:p w:rsidR="00B57991" w:rsidRPr="00D543BB" w:rsidRDefault="00B57991" w:rsidP="00D543BB">
      <w:pPr>
        <w:numPr>
          <w:ilvl w:val="0"/>
          <w:numId w:val="25"/>
        </w:numPr>
        <w:spacing w:line="280" w:lineRule="exact"/>
        <w:ind w:left="360"/>
        <w:rPr>
          <w:rFonts w:cs="Arial"/>
          <w:szCs w:val="22"/>
        </w:rPr>
      </w:pPr>
      <w:r w:rsidRPr="00D543BB">
        <w:rPr>
          <w:rFonts w:cs="Arial"/>
          <w:szCs w:val="22"/>
        </w:rPr>
        <w:t>L</w:t>
      </w:r>
      <w:r w:rsidR="004A232D">
        <w:rPr>
          <w:rFonts w:cs="Arial"/>
          <w:szCs w:val="22"/>
        </w:rPr>
        <w:t>ies</w:t>
      </w:r>
      <w:r w:rsidRPr="00D543BB">
        <w:rPr>
          <w:rFonts w:cs="Arial"/>
          <w:szCs w:val="22"/>
        </w:rPr>
        <w:t xml:space="preserve"> den Arbeitsbogen aufmerksam durch und übertrage die Informationen sachgerecht in die Abbildung in Material 1.</w:t>
      </w:r>
    </w:p>
    <w:p w:rsidR="00B57991" w:rsidRPr="00D66E5D" w:rsidRDefault="00B57991" w:rsidP="00D543BB">
      <w:pPr>
        <w:numPr>
          <w:ilvl w:val="0"/>
          <w:numId w:val="25"/>
        </w:numPr>
        <w:spacing w:line="280" w:lineRule="exact"/>
        <w:ind w:left="360"/>
        <w:rPr>
          <w:rFonts w:cs="Arial"/>
          <w:szCs w:val="22"/>
        </w:rPr>
      </w:pPr>
      <w:r w:rsidRPr="00D543BB">
        <w:rPr>
          <w:rFonts w:cs="Arial"/>
          <w:szCs w:val="22"/>
        </w:rPr>
        <w:t>E</w:t>
      </w:r>
      <w:r w:rsidR="008834AE">
        <w:rPr>
          <w:rFonts w:cs="Arial"/>
          <w:szCs w:val="22"/>
        </w:rPr>
        <w:t>rhebe</w:t>
      </w:r>
      <w:r w:rsidRPr="00D543BB">
        <w:rPr>
          <w:rFonts w:cs="Arial"/>
          <w:szCs w:val="22"/>
        </w:rPr>
        <w:t xml:space="preserve"> die Daten für die Atemvolumina und </w:t>
      </w:r>
      <w:r w:rsidRPr="00D66E5D">
        <w:rPr>
          <w:rFonts w:cs="Arial"/>
          <w:szCs w:val="22"/>
        </w:rPr>
        <w:t xml:space="preserve">Körpergröße von den Schülerinnen und Schüler in der Klasse getrennt nach Jungen und Mädchen an der Tafel und </w:t>
      </w:r>
      <w:r w:rsidR="008834AE" w:rsidRPr="00D66E5D">
        <w:rPr>
          <w:rFonts w:cs="Arial"/>
          <w:szCs w:val="22"/>
        </w:rPr>
        <w:t>t</w:t>
      </w:r>
      <w:r w:rsidR="004A232D" w:rsidRPr="00D66E5D">
        <w:rPr>
          <w:rFonts w:cs="Arial"/>
          <w:szCs w:val="22"/>
        </w:rPr>
        <w:t>rag</w:t>
      </w:r>
      <w:r w:rsidR="008834AE" w:rsidRPr="00D66E5D">
        <w:rPr>
          <w:rFonts w:cs="Arial"/>
          <w:szCs w:val="22"/>
        </w:rPr>
        <w:t>e</w:t>
      </w:r>
      <w:r w:rsidRPr="00D66E5D">
        <w:rPr>
          <w:rFonts w:cs="Arial"/>
          <w:szCs w:val="22"/>
        </w:rPr>
        <w:t xml:space="preserve"> sie in die Tabelle ein (s</w:t>
      </w:r>
      <w:r w:rsidR="004A232D" w:rsidRPr="00D66E5D">
        <w:rPr>
          <w:rFonts w:cs="Arial"/>
          <w:szCs w:val="22"/>
        </w:rPr>
        <w:t>iehe</w:t>
      </w:r>
      <w:r w:rsidRPr="00D66E5D">
        <w:rPr>
          <w:rFonts w:cs="Arial"/>
          <w:szCs w:val="22"/>
        </w:rPr>
        <w:t xml:space="preserve"> Material 2).</w:t>
      </w:r>
    </w:p>
    <w:p w:rsidR="00B57991" w:rsidRPr="00D543BB" w:rsidRDefault="00B57991" w:rsidP="00D543BB">
      <w:pPr>
        <w:numPr>
          <w:ilvl w:val="0"/>
          <w:numId w:val="25"/>
        </w:numPr>
        <w:spacing w:line="280" w:lineRule="exact"/>
        <w:ind w:left="360"/>
        <w:rPr>
          <w:rFonts w:cs="Arial"/>
          <w:szCs w:val="22"/>
        </w:rPr>
      </w:pPr>
      <w:r w:rsidRPr="00D543BB">
        <w:rPr>
          <w:rFonts w:cs="Arial"/>
          <w:szCs w:val="22"/>
        </w:rPr>
        <w:t>E</w:t>
      </w:r>
      <w:r w:rsidR="004A232D">
        <w:rPr>
          <w:rFonts w:cs="Arial"/>
          <w:szCs w:val="22"/>
        </w:rPr>
        <w:t>ntwick</w:t>
      </w:r>
      <w:r w:rsidR="008834AE">
        <w:rPr>
          <w:rFonts w:cs="Arial"/>
          <w:szCs w:val="22"/>
        </w:rPr>
        <w:t>l</w:t>
      </w:r>
      <w:r w:rsidR="004A232D">
        <w:rPr>
          <w:rFonts w:cs="Arial"/>
          <w:szCs w:val="22"/>
        </w:rPr>
        <w:t>e</w:t>
      </w:r>
      <w:r w:rsidRPr="00D543BB">
        <w:rPr>
          <w:rFonts w:cs="Arial"/>
          <w:szCs w:val="22"/>
        </w:rPr>
        <w:t xml:space="preserve"> eine begründete Aussage über die geschlechtsspezifischen Unterschiede im Lungenvolumen.</w:t>
      </w:r>
    </w:p>
    <w:p w:rsidR="00B57991" w:rsidRPr="00D543BB" w:rsidRDefault="00B57991" w:rsidP="00D543BB">
      <w:pPr>
        <w:widowControl w:val="0"/>
        <w:numPr>
          <w:ilvl w:val="0"/>
          <w:numId w:val="25"/>
        </w:numPr>
        <w:spacing w:after="0" w:line="280" w:lineRule="exact"/>
        <w:ind w:left="360"/>
        <w:rPr>
          <w:rFonts w:cs="Arial"/>
          <w:szCs w:val="22"/>
        </w:rPr>
      </w:pPr>
      <w:r w:rsidRPr="00D543BB">
        <w:rPr>
          <w:rFonts w:cs="Arial"/>
          <w:szCs w:val="22"/>
        </w:rPr>
        <w:t>E</w:t>
      </w:r>
      <w:r w:rsidR="004A232D">
        <w:rPr>
          <w:rFonts w:cs="Arial"/>
          <w:szCs w:val="22"/>
        </w:rPr>
        <w:t>rläutere</w:t>
      </w:r>
      <w:r w:rsidRPr="00D543BB">
        <w:rPr>
          <w:rFonts w:cs="Arial"/>
          <w:szCs w:val="22"/>
        </w:rPr>
        <w:t>, welche Atemgröße beim Sportarzt gemessen wird und welche Rückschlüsse man aus der Atemgröße hinsichtlich der Fragestellung ziehen kann</w:t>
      </w:r>
      <w:r w:rsidR="008834AE">
        <w:rPr>
          <w:rFonts w:cs="Arial"/>
          <w:szCs w:val="22"/>
        </w:rPr>
        <w:t>.</w:t>
      </w:r>
      <w:r w:rsidRPr="00D543BB">
        <w:rPr>
          <w:rFonts w:cs="Arial"/>
          <w:szCs w:val="22"/>
        </w:rPr>
        <w:t xml:space="preserve"> </w:t>
      </w:r>
    </w:p>
    <w:p w:rsidR="00F02026" w:rsidRPr="00D543BB" w:rsidRDefault="00F02026" w:rsidP="00D543BB">
      <w:pPr>
        <w:spacing w:after="200" w:line="280" w:lineRule="exact"/>
        <w:rPr>
          <w:rFonts w:cs="Arial"/>
          <w:szCs w:val="22"/>
        </w:rPr>
      </w:pPr>
      <w:r w:rsidRPr="00D543BB">
        <w:rPr>
          <w:rFonts w:cs="Arial"/>
          <w:szCs w:val="22"/>
        </w:rPr>
        <w:br w:type="page"/>
      </w: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E71C4B" w:rsidRPr="00273E87" w:rsidTr="00396AAC">
        <w:trPr>
          <w:trHeight w:val="669"/>
        </w:trPr>
        <w:tc>
          <w:tcPr>
            <w:tcW w:w="9171" w:type="dxa"/>
            <w:vAlign w:val="center"/>
          </w:tcPr>
          <w:p w:rsidR="00E71C4B" w:rsidRPr="00273E87" w:rsidRDefault="00E71C4B" w:rsidP="00D543BB">
            <w:pPr>
              <w:pStyle w:val="Arbeitsblatt"/>
            </w:pPr>
            <w:r w:rsidRPr="00B57991">
              <w:lastRenderedPageBreak/>
              <w:t xml:space="preserve">Atemvolumina </w:t>
            </w:r>
            <w:r>
              <w:t>– Material 1</w:t>
            </w:r>
          </w:p>
        </w:tc>
      </w:tr>
    </w:tbl>
    <w:p w:rsidR="00B57991" w:rsidRPr="00D543BB" w:rsidRDefault="00B57991" w:rsidP="00D543BB">
      <w:pPr>
        <w:spacing w:before="240" w:line="280" w:lineRule="exact"/>
        <w:rPr>
          <w:rFonts w:eastAsia="Calibri" w:cs="Arial"/>
          <w:bCs/>
          <w:szCs w:val="22"/>
          <w:lang w:eastAsia="en-US"/>
        </w:rPr>
      </w:pPr>
    </w:p>
    <w:p w:rsidR="00B57991" w:rsidRPr="00D543BB" w:rsidRDefault="00B57991" w:rsidP="00D543BB">
      <w:pPr>
        <w:spacing w:after="0" w:line="280" w:lineRule="exact"/>
        <w:rPr>
          <w:rFonts w:cs="Arial"/>
          <w:szCs w:val="22"/>
        </w:rPr>
      </w:pPr>
      <w:r w:rsidRPr="00D543BB">
        <w:rPr>
          <w:rFonts w:cs="Arial"/>
          <w:szCs w:val="22"/>
        </w:rPr>
        <w:t>Ein Mensch atmet in Ruhe (Ruheatemzugvolumen) 0,5-1 Liter/Atemzug. Wenn er im Ruhe</w:t>
      </w:r>
      <w:r w:rsidR="00D543BB">
        <w:rPr>
          <w:rFonts w:cs="Arial"/>
          <w:szCs w:val="22"/>
        </w:rPr>
        <w:softHyphen/>
      </w:r>
      <w:r w:rsidRPr="00D543BB">
        <w:rPr>
          <w:rFonts w:cs="Arial"/>
          <w:szCs w:val="22"/>
        </w:rPr>
        <w:t xml:space="preserve">zustand normal ausgeatmet hat, kann er immer noch 1,5-2 Liter Luft aus seinen Lungen pressen. Diese Luftmenge bildet die Ausatemreserve. Aber auch nach dem normalen Einatmen können noch 1,5-2 Liter Luft in die Lungen gesaugt werden. Diese Luftmenge wird dann als Einatemreserve bezeichnet. Das normale Atemzugvolumen mit den Ein- und Ausatemreserven bilden die Vitalkapazität. </w:t>
      </w:r>
    </w:p>
    <w:p w:rsidR="00B57991" w:rsidRPr="00D543BB" w:rsidRDefault="00B57991" w:rsidP="00D543BB">
      <w:pPr>
        <w:spacing w:after="0" w:line="280" w:lineRule="exact"/>
        <w:rPr>
          <w:rFonts w:cs="Arial"/>
          <w:szCs w:val="22"/>
        </w:rPr>
      </w:pPr>
    </w:p>
    <w:p w:rsidR="00B57991" w:rsidRPr="00D543BB" w:rsidRDefault="00B57991" w:rsidP="00D543BB">
      <w:pPr>
        <w:spacing w:after="0" w:line="280" w:lineRule="exact"/>
        <w:rPr>
          <w:rFonts w:cs="Arial"/>
          <w:szCs w:val="22"/>
        </w:rPr>
      </w:pPr>
      <w:r w:rsidRPr="00D543BB">
        <w:rPr>
          <w:rFonts w:cs="Arial"/>
          <w:szCs w:val="22"/>
        </w:rPr>
        <w:t>Selbst nach maximaler Ausatemanstrengung unter Ausnutzung der gesamten Ausatemre</w:t>
      </w:r>
      <w:r w:rsidR="00D543BB">
        <w:rPr>
          <w:rFonts w:cs="Arial"/>
          <w:szCs w:val="22"/>
        </w:rPr>
        <w:softHyphen/>
      </w:r>
      <w:r w:rsidRPr="00D543BB">
        <w:rPr>
          <w:rFonts w:cs="Arial"/>
          <w:szCs w:val="22"/>
        </w:rPr>
        <w:t>serve verbleibt noch Luft in den Lungenbläschen (Alveolen) und den röhrenförmigen Luft</w:t>
      </w:r>
      <w:r w:rsidR="00D543BB">
        <w:rPr>
          <w:rFonts w:cs="Arial"/>
          <w:szCs w:val="22"/>
        </w:rPr>
        <w:softHyphen/>
      </w:r>
      <w:r w:rsidRPr="00D543BB">
        <w:rPr>
          <w:rFonts w:cs="Arial"/>
          <w:szCs w:val="22"/>
        </w:rPr>
        <w:t>wegen. Dieses Restvolumen beträgt ca. 1,5 Liter. Die Vitalkapazität mit dem Restvolumen zusammen wird als Totalkapazität bezeichnet.</w:t>
      </w:r>
    </w:p>
    <w:p w:rsidR="00B57991" w:rsidRPr="00D543BB" w:rsidRDefault="00B57991" w:rsidP="00D543BB">
      <w:pPr>
        <w:spacing w:before="240" w:line="280" w:lineRule="exact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26468" w:rsidRPr="00D543BB" w:rsidTr="00E2591E">
        <w:tc>
          <w:tcPr>
            <w:tcW w:w="2303" w:type="dxa"/>
            <w:tcBorders>
              <w:top w:val="nil"/>
              <w:left w:val="nil"/>
            </w:tcBorders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Merge w:val="restart"/>
            <w:textDirection w:val="btLr"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ind w:left="113" w:right="113"/>
              <w:jc w:val="center"/>
              <w:rPr>
                <w:rFonts w:cs="Arial"/>
                <w:szCs w:val="22"/>
              </w:rPr>
            </w:pPr>
          </w:p>
          <w:p w:rsidR="00F26468" w:rsidRPr="00D543BB" w:rsidRDefault="00F26468" w:rsidP="00D543BB">
            <w:pPr>
              <w:spacing w:before="120" w:after="120" w:line="280" w:lineRule="exact"/>
              <w:ind w:left="113" w:right="113"/>
              <w:jc w:val="center"/>
              <w:rPr>
                <w:rFonts w:cs="Arial"/>
                <w:szCs w:val="22"/>
              </w:rPr>
            </w:pPr>
          </w:p>
          <w:p w:rsidR="00F26468" w:rsidRPr="00D543BB" w:rsidRDefault="00F26468" w:rsidP="00D543BB">
            <w:pPr>
              <w:spacing w:before="120" w:after="120" w:line="280" w:lineRule="exact"/>
              <w:ind w:left="113" w:right="113"/>
              <w:rPr>
                <w:rFonts w:cs="Arial"/>
                <w:szCs w:val="22"/>
              </w:rPr>
            </w:pPr>
          </w:p>
        </w:tc>
        <w:tc>
          <w:tcPr>
            <w:tcW w:w="2303" w:type="dxa"/>
            <w:vMerge w:val="restart"/>
            <w:textDirection w:val="btLr"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ind w:left="113" w:right="113"/>
              <w:jc w:val="center"/>
              <w:rPr>
                <w:rFonts w:cs="Arial"/>
                <w:szCs w:val="22"/>
              </w:rPr>
            </w:pPr>
          </w:p>
          <w:p w:rsidR="00F26468" w:rsidRPr="00D543BB" w:rsidRDefault="00F26468" w:rsidP="00D543BB">
            <w:pPr>
              <w:spacing w:before="120" w:after="120" w:line="280" w:lineRule="exact"/>
              <w:ind w:left="113" w:right="113"/>
              <w:jc w:val="center"/>
              <w:rPr>
                <w:rFonts w:cs="Arial"/>
                <w:szCs w:val="22"/>
              </w:rPr>
            </w:pPr>
          </w:p>
          <w:p w:rsidR="00F26468" w:rsidRPr="00D543BB" w:rsidRDefault="00F26468" w:rsidP="00D543BB">
            <w:pPr>
              <w:spacing w:before="120" w:after="120" w:line="280" w:lineRule="exact"/>
              <w:ind w:left="113" w:right="113"/>
              <w:jc w:val="center"/>
              <w:rPr>
                <w:rFonts w:cs="Arial"/>
                <w:szCs w:val="22"/>
              </w:rPr>
            </w:pPr>
          </w:p>
          <w:p w:rsidR="00F26468" w:rsidRPr="00D543BB" w:rsidRDefault="00F26468" w:rsidP="00D543BB">
            <w:pPr>
              <w:spacing w:before="120" w:after="120" w:line="280" w:lineRule="exact"/>
              <w:ind w:left="113" w:right="113"/>
              <w:rPr>
                <w:rFonts w:cs="Arial"/>
                <w:szCs w:val="22"/>
              </w:rPr>
            </w:pPr>
          </w:p>
        </w:tc>
      </w:tr>
      <w:tr w:rsidR="00F26468" w:rsidRPr="00D543BB" w:rsidTr="00E2591E">
        <w:tc>
          <w:tcPr>
            <w:tcW w:w="4606" w:type="dxa"/>
            <w:gridSpan w:val="2"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Merge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Merge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</w:tr>
      <w:tr w:rsidR="00F26468" w:rsidRPr="00D543BB" w:rsidTr="00E2591E">
        <w:tc>
          <w:tcPr>
            <w:tcW w:w="2303" w:type="dxa"/>
            <w:tcBorders>
              <w:left w:val="nil"/>
              <w:bottom w:val="nil"/>
            </w:tcBorders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Merge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Merge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</w:tr>
      <w:tr w:rsidR="00F26468" w:rsidRPr="00D543BB" w:rsidTr="00E2591E"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Merge/>
            <w:vAlign w:val="center"/>
          </w:tcPr>
          <w:p w:rsidR="00F26468" w:rsidRPr="00D543BB" w:rsidRDefault="00F26468" w:rsidP="00D543BB">
            <w:pPr>
              <w:spacing w:before="120" w:after="120" w:line="280" w:lineRule="exact"/>
              <w:jc w:val="center"/>
              <w:rPr>
                <w:rFonts w:cs="Arial"/>
                <w:szCs w:val="22"/>
              </w:rPr>
            </w:pPr>
          </w:p>
        </w:tc>
      </w:tr>
    </w:tbl>
    <w:p w:rsidR="00D543BB" w:rsidRPr="00D543BB" w:rsidRDefault="00D543BB" w:rsidP="00D543BB">
      <w:pPr>
        <w:spacing w:after="0" w:line="280" w:lineRule="exact"/>
        <w:jc w:val="both"/>
        <w:rPr>
          <w:rFonts w:cs="Arial"/>
          <w:szCs w:val="22"/>
        </w:rPr>
        <w:sectPr w:rsidR="00D543BB" w:rsidRPr="00D543BB" w:rsidSect="0082075E">
          <w:footerReference w:type="default" r:id="rId9"/>
          <w:pgSz w:w="11906" w:h="16838"/>
          <w:pgMar w:top="1417" w:right="1417" w:bottom="1134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E71C4B" w:rsidRPr="00D543BB" w:rsidTr="0018663B">
        <w:trPr>
          <w:trHeight w:val="669"/>
        </w:trPr>
        <w:tc>
          <w:tcPr>
            <w:tcW w:w="9171" w:type="dxa"/>
            <w:vAlign w:val="center"/>
          </w:tcPr>
          <w:p w:rsidR="00E71C4B" w:rsidRPr="00D543BB" w:rsidRDefault="00E71C4B" w:rsidP="00D543BB">
            <w:pPr>
              <w:pStyle w:val="Arbeitsblatt"/>
            </w:pPr>
            <w:r w:rsidRPr="00D543BB">
              <w:t>Atemvolumina – Material 2</w:t>
            </w:r>
          </w:p>
        </w:tc>
      </w:tr>
    </w:tbl>
    <w:p w:rsidR="00B57991" w:rsidRPr="00A52183" w:rsidRDefault="00B57991" w:rsidP="00B57991">
      <w:pPr>
        <w:spacing w:after="0" w:line="360" w:lineRule="auto"/>
        <w:rPr>
          <w:rFonts w:cs="Arial"/>
          <w:b/>
          <w:i/>
          <w:sz w:val="24"/>
        </w:rPr>
      </w:pPr>
    </w:p>
    <w:p w:rsidR="00B57991" w:rsidRPr="00D543BB" w:rsidRDefault="00B57991" w:rsidP="00B57991">
      <w:pPr>
        <w:spacing w:after="0" w:line="360" w:lineRule="auto"/>
        <w:jc w:val="center"/>
        <w:rPr>
          <w:rFonts w:cs="Arial"/>
          <w:b/>
          <w:sz w:val="24"/>
        </w:rPr>
      </w:pPr>
      <w:r w:rsidRPr="00D543BB">
        <w:rPr>
          <w:rFonts w:cs="Arial"/>
          <w:b/>
          <w:sz w:val="24"/>
        </w:rPr>
        <w:t>Atemvolumina</w:t>
      </w:r>
      <w:r w:rsidR="00E13403" w:rsidRPr="00D543BB">
        <w:rPr>
          <w:rFonts w:cs="Arial"/>
          <w:b/>
          <w:sz w:val="24"/>
        </w:rPr>
        <w:t xml:space="preserve"> </w:t>
      </w:r>
      <w:r w:rsidR="00D543BB" w:rsidRPr="00D543BB">
        <w:rPr>
          <w:b/>
        </w:rPr>
        <w:t xml:space="preserve">– </w:t>
      </w:r>
      <w:r w:rsidR="00E13403" w:rsidRPr="00D543BB">
        <w:rPr>
          <w:rFonts w:cs="Arial"/>
          <w:b/>
          <w:sz w:val="24"/>
        </w:rPr>
        <w:t>V</w:t>
      </w:r>
      <w:r w:rsidRPr="00D543BB">
        <w:rPr>
          <w:rFonts w:cs="Arial"/>
          <w:b/>
          <w:sz w:val="24"/>
        </w:rPr>
        <w:t>ergleich Mädchen und Jungen</w:t>
      </w:r>
    </w:p>
    <w:p w:rsidR="00B57991" w:rsidRPr="00E71C4B" w:rsidRDefault="00B57991" w:rsidP="00B57991">
      <w:pPr>
        <w:spacing w:after="0" w:line="360" w:lineRule="auto"/>
        <w:jc w:val="both"/>
        <w:rPr>
          <w:rFonts w:cs="Arial"/>
          <w:b/>
          <w:sz w:val="32"/>
          <w:szCs w:val="32"/>
          <w:u w:val="single"/>
        </w:rPr>
      </w:pPr>
    </w:p>
    <w:tbl>
      <w:tblPr>
        <w:tblW w:w="0" w:type="auto"/>
        <w:tblInd w:w="-1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8"/>
        <w:gridCol w:w="2592"/>
        <w:gridCol w:w="1275"/>
        <w:gridCol w:w="3068"/>
        <w:gridCol w:w="1185"/>
      </w:tblGrid>
      <w:tr w:rsidR="00B57991" w:rsidRPr="00E71C4B" w:rsidTr="0018663B">
        <w:tc>
          <w:tcPr>
            <w:tcW w:w="777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center"/>
              <w:rPr>
                <w:rFonts w:cs="Arial"/>
                <w:b/>
                <w:sz w:val="24"/>
              </w:rPr>
            </w:pPr>
            <w:r w:rsidRPr="00E71C4B">
              <w:rPr>
                <w:rFonts w:cs="Arial"/>
                <w:b/>
                <w:sz w:val="24"/>
              </w:rPr>
              <w:t>Nr.</w:t>
            </w:r>
          </w:p>
        </w:tc>
        <w:tc>
          <w:tcPr>
            <w:tcW w:w="2592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center"/>
              <w:rPr>
                <w:rFonts w:cs="Arial"/>
                <w:b/>
                <w:sz w:val="24"/>
              </w:rPr>
            </w:pPr>
            <w:r w:rsidRPr="00E71C4B">
              <w:rPr>
                <w:rFonts w:cs="Arial"/>
                <w:b/>
                <w:sz w:val="24"/>
              </w:rPr>
              <w:t>Mädchen</w:t>
            </w:r>
          </w:p>
        </w:tc>
        <w:tc>
          <w:tcPr>
            <w:tcW w:w="12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E71C4B">
              <w:rPr>
                <w:rFonts w:cs="Arial"/>
                <w:b/>
                <w:sz w:val="24"/>
              </w:rPr>
              <w:t>Größe in cm</w:t>
            </w:r>
          </w:p>
        </w:tc>
        <w:tc>
          <w:tcPr>
            <w:tcW w:w="3068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B57991" w:rsidRPr="00E71C4B" w:rsidRDefault="00B57991" w:rsidP="0018663B">
            <w:pPr>
              <w:spacing w:after="0" w:line="360" w:lineRule="auto"/>
              <w:jc w:val="center"/>
              <w:rPr>
                <w:rFonts w:cs="Arial"/>
                <w:b/>
                <w:sz w:val="24"/>
              </w:rPr>
            </w:pPr>
            <w:r w:rsidRPr="00E71C4B">
              <w:rPr>
                <w:rFonts w:cs="Arial"/>
                <w:b/>
                <w:sz w:val="24"/>
              </w:rPr>
              <w:t>Jungen</w:t>
            </w:r>
          </w:p>
        </w:tc>
        <w:tc>
          <w:tcPr>
            <w:tcW w:w="118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B57991" w:rsidRPr="00E71C4B" w:rsidRDefault="00B57991" w:rsidP="0018663B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E71C4B">
              <w:rPr>
                <w:rFonts w:cs="Arial"/>
                <w:b/>
                <w:sz w:val="24"/>
              </w:rPr>
              <w:t>Größe in cm</w:t>
            </w:r>
          </w:p>
        </w:tc>
      </w:tr>
      <w:tr w:rsidR="00B57991" w:rsidRPr="00E71C4B" w:rsidTr="0018663B">
        <w:tc>
          <w:tcPr>
            <w:tcW w:w="777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1.</w:t>
            </w:r>
          </w:p>
        </w:tc>
        <w:tc>
          <w:tcPr>
            <w:tcW w:w="25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2.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ind w:left="360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4.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5.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6.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ind w:left="360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7.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8.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9.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10.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11.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ind w:left="360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12.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13.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14.</w:t>
            </w:r>
          </w:p>
        </w:tc>
        <w:tc>
          <w:tcPr>
            <w:tcW w:w="259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  <w:bottom w:val="single" w:sz="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15.</w:t>
            </w:r>
          </w:p>
        </w:tc>
        <w:tc>
          <w:tcPr>
            <w:tcW w:w="259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  <w:bottom w:val="single" w:sz="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7991" w:rsidRPr="00CF03E3" w:rsidRDefault="00CF03E3" w:rsidP="00CF03E3">
            <w:pPr>
              <w:spacing w:after="0" w:line="360" w:lineRule="auto"/>
              <w:jc w:val="right"/>
              <w:rPr>
                <w:rFonts w:cs="Arial"/>
                <w:b/>
                <w:sz w:val="24"/>
              </w:rPr>
            </w:pPr>
            <w:r w:rsidRPr="00CF03E3">
              <w:rPr>
                <w:rFonts w:cs="Arial"/>
                <w:b/>
                <w:sz w:val="24"/>
              </w:rPr>
              <w:t>16.</w:t>
            </w:r>
          </w:p>
        </w:tc>
        <w:tc>
          <w:tcPr>
            <w:tcW w:w="25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left w:val="single" w:sz="24" w:space="0" w:color="auto"/>
              <w:bottom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  <w:tr w:rsidR="00B57991" w:rsidRPr="00E71C4B" w:rsidTr="0018663B">
        <w:tc>
          <w:tcPr>
            <w:tcW w:w="777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2592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306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</w:tcPr>
          <w:p w:rsidR="00B57991" w:rsidRPr="00E71C4B" w:rsidRDefault="00B57991" w:rsidP="0018663B">
            <w:pPr>
              <w:spacing w:after="0" w:line="360" w:lineRule="auto"/>
              <w:jc w:val="both"/>
              <w:rPr>
                <w:rFonts w:cs="Arial"/>
                <w:b/>
                <w:sz w:val="24"/>
                <w:u w:val="single"/>
              </w:rPr>
            </w:pPr>
          </w:p>
        </w:tc>
      </w:tr>
    </w:tbl>
    <w:p w:rsidR="00B57991" w:rsidRPr="00E71C4B" w:rsidRDefault="00B57991" w:rsidP="00B57991">
      <w:pPr>
        <w:spacing w:after="0" w:line="360" w:lineRule="auto"/>
        <w:jc w:val="both"/>
        <w:rPr>
          <w:rFonts w:cs="Arial"/>
          <w:b/>
          <w:sz w:val="32"/>
          <w:szCs w:val="32"/>
          <w:u w:val="single"/>
        </w:rPr>
      </w:pPr>
      <w:r w:rsidRPr="00E71C4B">
        <w:rPr>
          <w:rFonts w:cs="Arial"/>
          <w:b/>
          <w:sz w:val="32"/>
          <w:szCs w:val="32"/>
          <w:u w:val="single"/>
        </w:rPr>
        <w:br w:type="page"/>
      </w: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79277D" w:rsidRPr="00273E87" w:rsidTr="0018663B">
        <w:trPr>
          <w:trHeight w:val="669"/>
        </w:trPr>
        <w:tc>
          <w:tcPr>
            <w:tcW w:w="9171" w:type="dxa"/>
            <w:vAlign w:val="center"/>
          </w:tcPr>
          <w:p w:rsidR="0079277D" w:rsidRPr="00273E87" w:rsidRDefault="0079277D" w:rsidP="00D543BB">
            <w:pPr>
              <w:pStyle w:val="Arbeitsblatt"/>
            </w:pPr>
            <w:r w:rsidRPr="0079277D">
              <w:t>Weiterführende Aufgaben/Differenzierung:</w:t>
            </w:r>
          </w:p>
        </w:tc>
      </w:tr>
    </w:tbl>
    <w:p w:rsidR="00B57991" w:rsidRPr="00D543BB" w:rsidRDefault="00B57991" w:rsidP="00D543BB">
      <w:pPr>
        <w:spacing w:line="280" w:lineRule="exact"/>
        <w:jc w:val="both"/>
        <w:rPr>
          <w:rFonts w:cs="Arial"/>
          <w:b/>
          <w:szCs w:val="22"/>
          <w:u w:val="single"/>
        </w:rPr>
      </w:pPr>
    </w:p>
    <w:p w:rsidR="00B57991" w:rsidRPr="00D543BB" w:rsidRDefault="00B57991" w:rsidP="008834AE">
      <w:pPr>
        <w:widowControl w:val="0"/>
        <w:spacing w:line="280" w:lineRule="exact"/>
        <w:rPr>
          <w:rFonts w:cs="Arial"/>
          <w:szCs w:val="22"/>
        </w:rPr>
      </w:pPr>
      <w:r w:rsidRPr="00D543BB">
        <w:rPr>
          <w:rFonts w:cs="Arial"/>
          <w:szCs w:val="22"/>
        </w:rPr>
        <w:t>E</w:t>
      </w:r>
      <w:r w:rsidR="00EC255F">
        <w:rPr>
          <w:rFonts w:cs="Arial"/>
          <w:szCs w:val="22"/>
        </w:rPr>
        <w:t>ntwickle</w:t>
      </w:r>
      <w:r w:rsidR="00B66B57">
        <w:rPr>
          <w:rFonts w:cs="Arial"/>
          <w:szCs w:val="22"/>
        </w:rPr>
        <w:t xml:space="preserve"> </w:t>
      </w:r>
      <w:r w:rsidRPr="00D543BB">
        <w:rPr>
          <w:rFonts w:cs="Arial"/>
          <w:szCs w:val="22"/>
        </w:rPr>
        <w:t xml:space="preserve">einen Versuch, mit denen </w:t>
      </w:r>
      <w:r w:rsidR="00E13403" w:rsidRPr="00D543BB">
        <w:rPr>
          <w:rFonts w:cs="Arial"/>
          <w:szCs w:val="22"/>
        </w:rPr>
        <w:t>d</w:t>
      </w:r>
      <w:r w:rsidRPr="00D543BB">
        <w:rPr>
          <w:rFonts w:cs="Arial"/>
          <w:szCs w:val="22"/>
        </w:rPr>
        <w:t xml:space="preserve">u folgende Aussagen wissenschaftlich </w:t>
      </w:r>
      <w:r w:rsidR="00E13403" w:rsidRPr="00D543BB">
        <w:rPr>
          <w:rFonts w:cs="Arial"/>
          <w:szCs w:val="22"/>
        </w:rPr>
        <w:t>ü</w:t>
      </w:r>
      <w:r w:rsidRPr="00D543BB">
        <w:rPr>
          <w:rFonts w:cs="Arial"/>
          <w:szCs w:val="22"/>
        </w:rPr>
        <w:t>berprüfen kannst: „Je größer ein Mensch ist, desto mehr Lungenvolumen besitzt er!“</w:t>
      </w:r>
    </w:p>
    <w:p w:rsidR="00B57991" w:rsidRPr="00D543BB" w:rsidRDefault="00B57991" w:rsidP="00D543BB">
      <w:pPr>
        <w:spacing w:line="280" w:lineRule="exact"/>
        <w:jc w:val="both"/>
        <w:rPr>
          <w:rFonts w:cs="Arial"/>
          <w:b/>
          <w:szCs w:val="22"/>
          <w:u w:val="single"/>
        </w:rPr>
      </w:pPr>
    </w:p>
    <w:p w:rsidR="00E13403" w:rsidRDefault="00E13403">
      <w:pPr>
        <w:spacing w:after="200" w:line="276" w:lineRule="auto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br w:type="page"/>
      </w: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79277D" w:rsidRPr="00273E87" w:rsidTr="0018663B">
        <w:trPr>
          <w:trHeight w:val="669"/>
        </w:trPr>
        <w:tc>
          <w:tcPr>
            <w:tcW w:w="9171" w:type="dxa"/>
            <w:vAlign w:val="center"/>
          </w:tcPr>
          <w:p w:rsidR="0079277D" w:rsidRPr="00273E87" w:rsidRDefault="0079277D" w:rsidP="00D543BB">
            <w:pPr>
              <w:pStyle w:val="Arbeitsblatt"/>
            </w:pPr>
            <w:r w:rsidRPr="00B57991">
              <w:t xml:space="preserve">Atemvolumina </w:t>
            </w:r>
            <w:r>
              <w:t xml:space="preserve">– Material 1 </w:t>
            </w:r>
            <w:r w:rsidR="00D543BB">
              <w:t>–</w:t>
            </w:r>
            <w:r>
              <w:t xml:space="preserve"> L</w:t>
            </w:r>
            <w:r w:rsidRPr="0079277D">
              <w:t>ösungen:</w:t>
            </w:r>
          </w:p>
        </w:tc>
      </w:tr>
    </w:tbl>
    <w:p w:rsidR="00B57991" w:rsidRPr="00D543BB" w:rsidRDefault="00B57991" w:rsidP="00D543BB">
      <w:pPr>
        <w:spacing w:before="240" w:line="280" w:lineRule="exact"/>
        <w:rPr>
          <w:rFonts w:cs="Arial"/>
          <w:sz w:val="24"/>
        </w:rPr>
      </w:pPr>
    </w:p>
    <w:p w:rsidR="00D543BB" w:rsidRPr="00D543BB" w:rsidRDefault="00D543BB" w:rsidP="00D543BB">
      <w:pPr>
        <w:spacing w:line="280" w:lineRule="exact"/>
        <w:rPr>
          <w:rFonts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22068" w:rsidTr="00F26468">
        <w:tc>
          <w:tcPr>
            <w:tcW w:w="2303" w:type="dxa"/>
            <w:tcBorders>
              <w:top w:val="nil"/>
              <w:left w:val="nil"/>
            </w:tcBorders>
            <w:vAlign w:val="center"/>
          </w:tcPr>
          <w:p w:rsidR="00822068" w:rsidRDefault="00822068" w:rsidP="00F26468">
            <w:pPr>
              <w:spacing w:before="120" w:after="120"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822068" w:rsidRPr="00D543BB" w:rsidRDefault="00D543BB" w:rsidP="00D543BB">
            <w:pPr>
              <w:spacing w:before="120" w:after="12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Einatemreserve</w:t>
            </w:r>
            <w:r>
              <w:rPr>
                <w:rFonts w:cs="Arial"/>
                <w:szCs w:val="22"/>
              </w:rPr>
              <w:br/>
              <w:t>1,5-</w:t>
            </w:r>
            <w:r w:rsidR="00F26468" w:rsidRPr="00D543BB">
              <w:rPr>
                <w:rFonts w:cs="Arial"/>
                <w:szCs w:val="22"/>
              </w:rPr>
              <w:t>2</w:t>
            </w:r>
            <w:r w:rsidR="008834AE">
              <w:rPr>
                <w:rFonts w:cs="Arial"/>
                <w:szCs w:val="22"/>
              </w:rPr>
              <w:t xml:space="preserve"> </w:t>
            </w:r>
            <w:r w:rsidR="00F26468" w:rsidRPr="00D543BB">
              <w:rPr>
                <w:rFonts w:cs="Arial"/>
                <w:szCs w:val="22"/>
              </w:rPr>
              <w:t>l</w:t>
            </w:r>
          </w:p>
        </w:tc>
        <w:tc>
          <w:tcPr>
            <w:tcW w:w="2303" w:type="dxa"/>
            <w:vMerge w:val="restart"/>
            <w:textDirection w:val="btLr"/>
            <w:vAlign w:val="center"/>
          </w:tcPr>
          <w:p w:rsidR="00822068" w:rsidRPr="00D543BB" w:rsidRDefault="00F26468" w:rsidP="00F26468">
            <w:pPr>
              <w:spacing w:before="120" w:after="120" w:line="36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D543BB">
              <w:rPr>
                <w:rFonts w:cs="Arial"/>
                <w:szCs w:val="22"/>
              </w:rPr>
              <w:t>Vitalkapazität</w:t>
            </w:r>
          </w:p>
        </w:tc>
        <w:tc>
          <w:tcPr>
            <w:tcW w:w="2303" w:type="dxa"/>
            <w:vMerge w:val="restart"/>
            <w:textDirection w:val="btLr"/>
            <w:vAlign w:val="center"/>
          </w:tcPr>
          <w:p w:rsidR="00822068" w:rsidRPr="00D543BB" w:rsidRDefault="00F26468" w:rsidP="00F26468">
            <w:pPr>
              <w:spacing w:before="120" w:after="120" w:line="36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D543BB">
              <w:rPr>
                <w:rFonts w:cs="Arial"/>
                <w:szCs w:val="22"/>
              </w:rPr>
              <w:t>Totalkapazität</w:t>
            </w:r>
            <w:r w:rsidRPr="00D543BB">
              <w:rPr>
                <w:rFonts w:cs="Arial"/>
                <w:szCs w:val="22"/>
              </w:rPr>
              <w:br/>
              <w:t>6</w:t>
            </w:r>
            <w:r w:rsidR="008834AE">
              <w:rPr>
                <w:rFonts w:cs="Arial"/>
                <w:szCs w:val="22"/>
              </w:rPr>
              <w:t xml:space="preserve"> </w:t>
            </w:r>
            <w:r w:rsidRPr="00D543BB">
              <w:rPr>
                <w:rFonts w:cs="Arial"/>
                <w:szCs w:val="22"/>
              </w:rPr>
              <w:t>l</w:t>
            </w:r>
          </w:p>
        </w:tc>
      </w:tr>
      <w:tr w:rsidR="00822068" w:rsidTr="00F26468">
        <w:tc>
          <w:tcPr>
            <w:tcW w:w="4606" w:type="dxa"/>
            <w:gridSpan w:val="2"/>
            <w:vAlign w:val="center"/>
          </w:tcPr>
          <w:p w:rsidR="00822068" w:rsidRPr="00D543BB" w:rsidRDefault="00F26468" w:rsidP="00F26468">
            <w:pPr>
              <w:spacing w:before="120" w:after="120" w:line="360" w:lineRule="auto"/>
              <w:jc w:val="center"/>
              <w:rPr>
                <w:rFonts w:cs="Arial"/>
                <w:szCs w:val="22"/>
              </w:rPr>
            </w:pPr>
            <w:r w:rsidRPr="00D543BB">
              <w:rPr>
                <w:rFonts w:cs="Arial"/>
                <w:szCs w:val="22"/>
              </w:rPr>
              <w:t>Ruheatemzugvolumen</w:t>
            </w:r>
            <w:r w:rsidRPr="00D543BB">
              <w:rPr>
                <w:rFonts w:cs="Arial"/>
                <w:szCs w:val="22"/>
              </w:rPr>
              <w:br/>
              <w:t>0,5-1</w:t>
            </w:r>
            <w:r w:rsidR="008834AE">
              <w:rPr>
                <w:rFonts w:cs="Arial"/>
                <w:szCs w:val="22"/>
              </w:rPr>
              <w:t xml:space="preserve"> </w:t>
            </w:r>
            <w:r w:rsidRPr="00D543BB">
              <w:rPr>
                <w:rFonts w:cs="Arial"/>
                <w:szCs w:val="22"/>
              </w:rPr>
              <w:t>l</w:t>
            </w:r>
          </w:p>
        </w:tc>
        <w:tc>
          <w:tcPr>
            <w:tcW w:w="2303" w:type="dxa"/>
            <w:vMerge/>
            <w:vAlign w:val="center"/>
          </w:tcPr>
          <w:p w:rsidR="00822068" w:rsidRPr="00D543BB" w:rsidRDefault="00822068" w:rsidP="00F26468">
            <w:pPr>
              <w:spacing w:before="120" w:after="120"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Merge/>
            <w:vAlign w:val="center"/>
          </w:tcPr>
          <w:p w:rsidR="00822068" w:rsidRPr="00D543BB" w:rsidRDefault="00822068" w:rsidP="00F26468">
            <w:pPr>
              <w:spacing w:before="120" w:after="12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822068" w:rsidTr="00F26468">
        <w:tc>
          <w:tcPr>
            <w:tcW w:w="2303" w:type="dxa"/>
            <w:tcBorders>
              <w:left w:val="nil"/>
              <w:bottom w:val="nil"/>
            </w:tcBorders>
            <w:vAlign w:val="center"/>
          </w:tcPr>
          <w:p w:rsidR="00822068" w:rsidRDefault="00822068" w:rsidP="00F26468">
            <w:pPr>
              <w:spacing w:before="120" w:after="120"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822068" w:rsidRPr="00D543BB" w:rsidRDefault="00F26468" w:rsidP="00D543BB">
            <w:pPr>
              <w:spacing w:before="120" w:after="120" w:line="360" w:lineRule="auto"/>
              <w:jc w:val="center"/>
              <w:rPr>
                <w:rFonts w:cs="Arial"/>
                <w:szCs w:val="22"/>
              </w:rPr>
            </w:pPr>
            <w:r w:rsidRPr="00D543BB">
              <w:rPr>
                <w:rFonts w:cs="Arial"/>
                <w:szCs w:val="22"/>
              </w:rPr>
              <w:t>Ausatemreserve</w:t>
            </w:r>
            <w:r w:rsidRPr="00D543BB">
              <w:rPr>
                <w:rFonts w:cs="Arial"/>
                <w:szCs w:val="22"/>
              </w:rPr>
              <w:br/>
              <w:t>1,5</w:t>
            </w:r>
            <w:r w:rsidR="00D543BB">
              <w:rPr>
                <w:rFonts w:cs="Arial"/>
                <w:szCs w:val="22"/>
              </w:rPr>
              <w:t>-</w:t>
            </w:r>
            <w:r w:rsidRPr="00D543BB">
              <w:rPr>
                <w:rFonts w:cs="Arial"/>
                <w:szCs w:val="22"/>
              </w:rPr>
              <w:t>2</w:t>
            </w:r>
            <w:r w:rsidR="008834AE">
              <w:rPr>
                <w:rFonts w:cs="Arial"/>
                <w:szCs w:val="22"/>
              </w:rPr>
              <w:t xml:space="preserve"> </w:t>
            </w:r>
            <w:r w:rsidRPr="00D543BB">
              <w:rPr>
                <w:rFonts w:cs="Arial"/>
                <w:szCs w:val="22"/>
              </w:rPr>
              <w:t>l</w:t>
            </w:r>
          </w:p>
        </w:tc>
        <w:tc>
          <w:tcPr>
            <w:tcW w:w="2303" w:type="dxa"/>
            <w:vMerge/>
            <w:vAlign w:val="center"/>
          </w:tcPr>
          <w:p w:rsidR="00822068" w:rsidRPr="00D543BB" w:rsidRDefault="00822068" w:rsidP="00F26468">
            <w:pPr>
              <w:spacing w:before="120" w:after="120"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Merge/>
            <w:vAlign w:val="center"/>
          </w:tcPr>
          <w:p w:rsidR="00822068" w:rsidRPr="00D543BB" w:rsidRDefault="00822068" w:rsidP="00F26468">
            <w:pPr>
              <w:spacing w:before="120" w:after="12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822068" w:rsidTr="00F26468"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822068" w:rsidRDefault="00822068" w:rsidP="00F26468">
            <w:pPr>
              <w:spacing w:before="120" w:after="120"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822068" w:rsidRPr="00D543BB" w:rsidRDefault="00822068" w:rsidP="00F26468">
            <w:pPr>
              <w:spacing w:before="120" w:after="120"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822068" w:rsidRPr="00D543BB" w:rsidRDefault="00F26468" w:rsidP="00F26468">
            <w:pPr>
              <w:spacing w:before="120" w:after="120" w:line="360" w:lineRule="auto"/>
              <w:jc w:val="center"/>
              <w:rPr>
                <w:rFonts w:cs="Arial"/>
                <w:szCs w:val="22"/>
              </w:rPr>
            </w:pPr>
            <w:r w:rsidRPr="00D543BB">
              <w:rPr>
                <w:rFonts w:cs="Arial"/>
                <w:szCs w:val="22"/>
              </w:rPr>
              <w:t>Restvolumen</w:t>
            </w:r>
            <w:r w:rsidRPr="00D543BB">
              <w:rPr>
                <w:rFonts w:cs="Arial"/>
                <w:szCs w:val="22"/>
              </w:rPr>
              <w:br/>
              <w:t>ca. 1,5</w:t>
            </w:r>
            <w:r w:rsidR="008834AE">
              <w:rPr>
                <w:rFonts w:cs="Arial"/>
                <w:szCs w:val="22"/>
              </w:rPr>
              <w:t xml:space="preserve"> </w:t>
            </w:r>
            <w:r w:rsidRPr="00D543BB">
              <w:rPr>
                <w:rFonts w:cs="Arial"/>
                <w:szCs w:val="22"/>
              </w:rPr>
              <w:t>l</w:t>
            </w:r>
          </w:p>
        </w:tc>
        <w:tc>
          <w:tcPr>
            <w:tcW w:w="2303" w:type="dxa"/>
            <w:vMerge/>
            <w:vAlign w:val="center"/>
          </w:tcPr>
          <w:p w:rsidR="00822068" w:rsidRPr="00D543BB" w:rsidRDefault="00822068" w:rsidP="00F26468">
            <w:pPr>
              <w:spacing w:before="120" w:after="120" w:line="360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B57991" w:rsidRPr="00A52183" w:rsidRDefault="00B57991" w:rsidP="00B57991">
      <w:pPr>
        <w:spacing w:after="0" w:line="360" w:lineRule="auto"/>
        <w:jc w:val="both"/>
        <w:rPr>
          <w:rFonts w:cs="Arial"/>
          <w:sz w:val="24"/>
        </w:rPr>
      </w:pPr>
    </w:p>
    <w:p w:rsidR="00B57991" w:rsidRPr="00A52183" w:rsidRDefault="00B57991" w:rsidP="00B57991">
      <w:pPr>
        <w:spacing w:after="0" w:line="360" w:lineRule="auto"/>
        <w:jc w:val="both"/>
        <w:rPr>
          <w:rFonts w:cs="Arial"/>
          <w:sz w:val="24"/>
        </w:rPr>
      </w:pPr>
    </w:p>
    <w:p w:rsidR="00B57991" w:rsidRPr="00A52183" w:rsidRDefault="00B57991" w:rsidP="00B57991">
      <w:pPr>
        <w:spacing w:after="0" w:line="360" w:lineRule="auto"/>
        <w:jc w:val="both"/>
        <w:rPr>
          <w:rFonts w:cs="Arial"/>
          <w:sz w:val="24"/>
        </w:rPr>
      </w:pPr>
    </w:p>
    <w:p w:rsidR="00B57991" w:rsidRPr="00A52183" w:rsidRDefault="00B57991" w:rsidP="00B57991">
      <w:pPr>
        <w:spacing w:after="0" w:line="360" w:lineRule="auto"/>
        <w:jc w:val="both"/>
        <w:rPr>
          <w:rFonts w:cs="Arial"/>
          <w:sz w:val="24"/>
        </w:rPr>
      </w:pPr>
    </w:p>
    <w:p w:rsidR="008F41EB" w:rsidRDefault="008F41EB">
      <w:p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F41EB" w:rsidRPr="00273E87" w:rsidTr="00CA6A0F">
        <w:trPr>
          <w:trHeight w:val="669"/>
        </w:trPr>
        <w:tc>
          <w:tcPr>
            <w:tcW w:w="9171" w:type="dxa"/>
            <w:vAlign w:val="center"/>
          </w:tcPr>
          <w:p w:rsidR="008F41EB" w:rsidRPr="00273E87" w:rsidRDefault="008F41EB" w:rsidP="00D543BB">
            <w:pPr>
              <w:pStyle w:val="Arbeitsblatt"/>
            </w:pPr>
            <w:r w:rsidRPr="00B57991">
              <w:t xml:space="preserve">Atemvolumina </w:t>
            </w:r>
            <w:r>
              <w:t>–</w:t>
            </w:r>
            <w:r w:rsidR="008834AE">
              <w:t xml:space="preserve"> </w:t>
            </w:r>
            <w:r>
              <w:t>Alternative</w:t>
            </w:r>
          </w:p>
        </w:tc>
      </w:tr>
    </w:tbl>
    <w:p w:rsidR="008F41EB" w:rsidRPr="00D543BB" w:rsidRDefault="008F41EB" w:rsidP="00D543BB">
      <w:pPr>
        <w:spacing w:before="240" w:line="280" w:lineRule="exact"/>
        <w:rPr>
          <w:rFonts w:cs="Arial"/>
          <w:szCs w:val="22"/>
        </w:rPr>
      </w:pPr>
    </w:p>
    <w:p w:rsidR="00CF03E3" w:rsidRPr="00CF03E3" w:rsidRDefault="00CF03E3" w:rsidP="00D543BB">
      <w:pPr>
        <w:spacing w:line="280" w:lineRule="exact"/>
        <w:rPr>
          <w:rFonts w:cs="Arial"/>
          <w:b/>
          <w:szCs w:val="22"/>
        </w:rPr>
      </w:pPr>
      <w:r w:rsidRPr="00CF03E3">
        <w:rPr>
          <w:rFonts w:cs="Arial"/>
          <w:b/>
          <w:szCs w:val="22"/>
        </w:rPr>
        <w:t>Information</w:t>
      </w:r>
      <w:r>
        <w:rPr>
          <w:rFonts w:cs="Arial"/>
          <w:b/>
          <w:szCs w:val="22"/>
        </w:rPr>
        <w:t>:</w:t>
      </w:r>
    </w:p>
    <w:p w:rsidR="008F41EB" w:rsidRDefault="008F41EB" w:rsidP="00CF03E3">
      <w:pPr>
        <w:spacing w:after="480" w:line="280" w:lineRule="exact"/>
        <w:rPr>
          <w:rFonts w:cs="Arial"/>
          <w:szCs w:val="22"/>
        </w:rPr>
      </w:pPr>
      <w:r w:rsidRPr="00D543BB">
        <w:rPr>
          <w:rFonts w:cs="Arial"/>
          <w:szCs w:val="22"/>
        </w:rPr>
        <w:t>Die Atemvolumina einzelner Menschen unterscheiden sich nach Alter, Körpergröße, Trainingszustand, Gesundheitszustand der Lunge oder des Herz-Kreislauf-Systems und nach Geschlecht.</w:t>
      </w:r>
    </w:p>
    <w:p w:rsidR="00CF03E3" w:rsidRPr="00CF03E3" w:rsidRDefault="0037651B" w:rsidP="00D543BB">
      <w:pPr>
        <w:spacing w:line="280" w:lineRule="exact"/>
        <w:rPr>
          <w:rFonts w:cs="Arial"/>
          <w:b/>
          <w:szCs w:val="22"/>
        </w:rPr>
      </w:pPr>
      <w:r>
        <w:rPr>
          <w:rFonts w:cs="Arial"/>
          <w:b/>
          <w:szCs w:val="22"/>
        </w:rPr>
        <w:t>Arbeitsaufträ</w:t>
      </w:r>
      <w:r w:rsidR="00CF03E3" w:rsidRPr="00CF03E3">
        <w:rPr>
          <w:rFonts w:cs="Arial"/>
          <w:b/>
          <w:szCs w:val="22"/>
        </w:rPr>
        <w:t>g</w:t>
      </w:r>
      <w:r>
        <w:rPr>
          <w:rFonts w:cs="Arial"/>
          <w:b/>
          <w:szCs w:val="22"/>
        </w:rPr>
        <w:t>e</w:t>
      </w:r>
      <w:r w:rsidR="00CF03E3" w:rsidRPr="00CF03E3">
        <w:rPr>
          <w:rFonts w:cs="Arial"/>
          <w:b/>
          <w:szCs w:val="22"/>
        </w:rPr>
        <w:t>:</w:t>
      </w:r>
    </w:p>
    <w:p w:rsidR="008F41EB" w:rsidRPr="00D543BB" w:rsidRDefault="00816C17" w:rsidP="00D543BB">
      <w:pPr>
        <w:spacing w:line="280" w:lineRule="exact"/>
        <w:rPr>
          <w:rFonts w:cs="Arial"/>
          <w:szCs w:val="22"/>
        </w:rPr>
      </w:pPr>
      <w:r w:rsidRPr="00D543BB">
        <w:rPr>
          <w:rFonts w:cs="Arial"/>
          <w:szCs w:val="22"/>
        </w:rPr>
        <w:t>Überlegt in eurer Gruppe, wie ihr einen Versuch zum Messen des</w:t>
      </w:r>
      <w:r w:rsidR="008F41EB" w:rsidRPr="00D543BB">
        <w:rPr>
          <w:rFonts w:cs="Arial"/>
          <w:szCs w:val="22"/>
        </w:rPr>
        <w:t xml:space="preserve"> Atemvolumen</w:t>
      </w:r>
      <w:r w:rsidRPr="00D543BB">
        <w:rPr>
          <w:rFonts w:cs="Arial"/>
          <w:szCs w:val="22"/>
        </w:rPr>
        <w:t>s</w:t>
      </w:r>
      <w:r w:rsidR="008F41EB" w:rsidRPr="00D543BB">
        <w:rPr>
          <w:rFonts w:cs="Arial"/>
          <w:szCs w:val="22"/>
        </w:rPr>
        <w:t xml:space="preserve"> </w:t>
      </w:r>
      <w:r w:rsidRPr="00D543BB">
        <w:rPr>
          <w:rFonts w:cs="Arial"/>
          <w:szCs w:val="22"/>
        </w:rPr>
        <w:t>aufbauen und durchführen könnt.</w:t>
      </w:r>
    </w:p>
    <w:p w:rsidR="008F41EB" w:rsidRPr="00D543BB" w:rsidRDefault="00816C17" w:rsidP="00D543BB">
      <w:pPr>
        <w:spacing w:line="280" w:lineRule="exact"/>
        <w:rPr>
          <w:rFonts w:cs="Arial"/>
          <w:szCs w:val="22"/>
        </w:rPr>
      </w:pPr>
      <w:r w:rsidRPr="00D543BB">
        <w:rPr>
          <w:rFonts w:cs="Arial"/>
          <w:szCs w:val="22"/>
        </w:rPr>
        <w:t>Protokolliert den Versu</w:t>
      </w:r>
      <w:r w:rsidR="008834AE">
        <w:rPr>
          <w:rFonts w:cs="Arial"/>
          <w:szCs w:val="22"/>
        </w:rPr>
        <w:t>ch.</w:t>
      </w:r>
    </w:p>
    <w:p w:rsidR="00B57991" w:rsidRDefault="00B57991" w:rsidP="00D543BB">
      <w:pPr>
        <w:spacing w:before="240" w:line="280" w:lineRule="exact"/>
        <w:rPr>
          <w:rFonts w:cs="Arial"/>
          <w:szCs w:val="22"/>
        </w:rPr>
      </w:pPr>
    </w:p>
    <w:p w:rsidR="00CF03E3" w:rsidRDefault="00CF03E3" w:rsidP="00D543BB">
      <w:pPr>
        <w:spacing w:before="240" w:line="280" w:lineRule="exact"/>
        <w:rPr>
          <w:rFonts w:cs="Arial"/>
          <w:szCs w:val="22"/>
        </w:rPr>
      </w:pPr>
    </w:p>
    <w:p w:rsidR="00D543BB" w:rsidRPr="00D543BB" w:rsidRDefault="00D543BB" w:rsidP="00D54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cs="Arial"/>
          <w:szCs w:val="22"/>
        </w:rPr>
      </w:pPr>
    </w:p>
    <w:p w:rsidR="00816C17" w:rsidRPr="00D543BB" w:rsidRDefault="00816C17" w:rsidP="00D54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cs="Arial"/>
          <w:b/>
          <w:szCs w:val="22"/>
        </w:rPr>
      </w:pPr>
      <w:r w:rsidRPr="00D543BB">
        <w:rPr>
          <w:rFonts w:cs="Arial"/>
          <w:b/>
          <w:szCs w:val="22"/>
        </w:rPr>
        <w:t>Materialkiste:</w:t>
      </w:r>
    </w:p>
    <w:p w:rsidR="00816C17" w:rsidRDefault="00816C17" w:rsidP="00D54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cs="Arial"/>
          <w:szCs w:val="22"/>
        </w:rPr>
      </w:pPr>
      <w:r w:rsidRPr="00D543BB">
        <w:rPr>
          <w:rFonts w:cs="Arial"/>
          <w:szCs w:val="22"/>
        </w:rPr>
        <w:t>Kunststoffwanne, große Bechergläser, Glasglocke,</w:t>
      </w:r>
      <w:r w:rsidR="00EC255F">
        <w:rPr>
          <w:rFonts w:cs="Arial"/>
          <w:szCs w:val="22"/>
        </w:rPr>
        <w:t xml:space="preserve"> </w:t>
      </w:r>
      <w:r w:rsidRPr="00D543BB">
        <w:rPr>
          <w:rFonts w:cs="Arial"/>
          <w:szCs w:val="22"/>
        </w:rPr>
        <w:t>Schlauch, Trinkhalm, Luftballon,</w:t>
      </w:r>
      <w:r w:rsidR="00D543BB">
        <w:rPr>
          <w:rFonts w:cs="Arial"/>
          <w:szCs w:val="22"/>
        </w:rPr>
        <w:t xml:space="preserve"> </w:t>
      </w:r>
      <w:r w:rsidRPr="00D543BB">
        <w:rPr>
          <w:rFonts w:cs="Arial"/>
          <w:szCs w:val="22"/>
        </w:rPr>
        <w:t>…</w:t>
      </w:r>
    </w:p>
    <w:p w:rsidR="00D543BB" w:rsidRPr="00D543BB" w:rsidRDefault="00D543BB" w:rsidP="00D54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cs="Arial"/>
          <w:szCs w:val="22"/>
        </w:rPr>
      </w:pPr>
    </w:p>
    <w:p w:rsidR="00B57991" w:rsidRPr="00D543BB" w:rsidRDefault="00B57991" w:rsidP="00D543BB">
      <w:pPr>
        <w:spacing w:before="240" w:line="280" w:lineRule="exact"/>
        <w:rPr>
          <w:rFonts w:cs="Arial"/>
          <w:szCs w:val="22"/>
        </w:rPr>
      </w:pPr>
    </w:p>
    <w:sectPr w:rsidR="00B57991" w:rsidRPr="00D543BB" w:rsidSect="0082075E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E5" w:rsidRDefault="000B5EE5" w:rsidP="00344F88">
      <w:pPr>
        <w:spacing w:after="0" w:line="240" w:lineRule="auto"/>
      </w:pPr>
      <w:r>
        <w:separator/>
      </w:r>
    </w:p>
  </w:endnote>
  <w:endnote w:type="continuationSeparator" w:id="0">
    <w:p w:rsidR="000B5EE5" w:rsidRDefault="000B5EE5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BB" w:rsidRPr="00D543BB" w:rsidRDefault="00D543BB">
    <w:pPr>
      <w:pStyle w:val="Fuzeile"/>
      <w:rPr>
        <w:sz w:val="20"/>
        <w:szCs w:val="20"/>
      </w:rPr>
    </w:pPr>
    <w:r w:rsidRPr="00D543BB">
      <w:rPr>
        <w:sz w:val="20"/>
        <w:szCs w:val="20"/>
      </w:rPr>
      <w:t>Bio_HR_TF3_LE13_Atemvolumen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E5" w:rsidRDefault="000B5EE5" w:rsidP="00344F88">
      <w:pPr>
        <w:spacing w:after="0" w:line="240" w:lineRule="auto"/>
      </w:pPr>
      <w:r>
        <w:separator/>
      </w:r>
    </w:p>
  </w:footnote>
  <w:footnote w:type="continuationSeparator" w:id="0">
    <w:p w:rsidR="000B5EE5" w:rsidRDefault="000B5EE5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331D"/>
    <w:multiLevelType w:val="hybridMultilevel"/>
    <w:tmpl w:val="A4BA11EA"/>
    <w:lvl w:ilvl="0" w:tplc="9BB29C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575A"/>
    <w:multiLevelType w:val="hybridMultilevel"/>
    <w:tmpl w:val="888E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F7640"/>
    <w:multiLevelType w:val="hybridMultilevel"/>
    <w:tmpl w:val="25D480B2"/>
    <w:lvl w:ilvl="0" w:tplc="A5D2FC0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B0492"/>
    <w:multiLevelType w:val="multilevel"/>
    <w:tmpl w:val="1C16D0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D2524"/>
    <w:multiLevelType w:val="multilevel"/>
    <w:tmpl w:val="FA8C69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F7CFF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F4151"/>
    <w:multiLevelType w:val="hybridMultilevel"/>
    <w:tmpl w:val="447EE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CFBD0">
      <w:numFmt w:val="bullet"/>
      <w:lvlText w:val="-"/>
      <w:lvlJc w:val="left"/>
      <w:pPr>
        <w:ind w:left="1440" w:hanging="360"/>
      </w:pPr>
      <w:rPr>
        <w:rFonts w:ascii="Vani" w:eastAsia="Calibri" w:hAnsi="Van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3282"/>
    <w:multiLevelType w:val="hybridMultilevel"/>
    <w:tmpl w:val="24B802F4"/>
    <w:lvl w:ilvl="0" w:tplc="31A4C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70530"/>
    <w:multiLevelType w:val="multilevel"/>
    <w:tmpl w:val="477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139FC"/>
    <w:multiLevelType w:val="hybridMultilevel"/>
    <w:tmpl w:val="658AC5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63D2"/>
    <w:multiLevelType w:val="hybridMultilevel"/>
    <w:tmpl w:val="7B723BBE"/>
    <w:lvl w:ilvl="0" w:tplc="167CFBD0">
      <w:numFmt w:val="bullet"/>
      <w:lvlText w:val="-"/>
      <w:lvlJc w:val="left"/>
      <w:pPr>
        <w:ind w:left="720" w:hanging="360"/>
      </w:pPr>
      <w:rPr>
        <w:rFonts w:ascii="Vani" w:eastAsia="Calibri" w:hAnsi="Vani" w:hint="default"/>
      </w:rPr>
    </w:lvl>
    <w:lvl w:ilvl="1" w:tplc="167CFBD0">
      <w:numFmt w:val="bullet"/>
      <w:lvlText w:val="-"/>
      <w:lvlJc w:val="left"/>
      <w:pPr>
        <w:ind w:left="1440" w:hanging="360"/>
      </w:pPr>
      <w:rPr>
        <w:rFonts w:ascii="Vani" w:eastAsia="Calibri" w:hAnsi="Van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64C67"/>
    <w:multiLevelType w:val="hybridMultilevel"/>
    <w:tmpl w:val="84C88EEE"/>
    <w:lvl w:ilvl="0" w:tplc="C688C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94370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B5558"/>
    <w:multiLevelType w:val="multilevel"/>
    <w:tmpl w:val="C4A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4"/>
  </w:num>
  <w:num w:numId="4">
    <w:abstractNumId w:val="29"/>
  </w:num>
  <w:num w:numId="5">
    <w:abstractNumId w:val="21"/>
  </w:num>
  <w:num w:numId="6">
    <w:abstractNumId w:val="6"/>
  </w:num>
  <w:num w:numId="7">
    <w:abstractNumId w:val="27"/>
  </w:num>
  <w:num w:numId="8">
    <w:abstractNumId w:val="18"/>
  </w:num>
  <w:num w:numId="9">
    <w:abstractNumId w:val="16"/>
  </w:num>
  <w:num w:numId="10">
    <w:abstractNumId w:val="3"/>
  </w:num>
  <w:num w:numId="11">
    <w:abstractNumId w:val="26"/>
  </w:num>
  <w:num w:numId="12">
    <w:abstractNumId w:val="8"/>
  </w:num>
  <w:num w:numId="13">
    <w:abstractNumId w:val="12"/>
  </w:num>
  <w:num w:numId="14">
    <w:abstractNumId w:val="23"/>
  </w:num>
  <w:num w:numId="15">
    <w:abstractNumId w:val="0"/>
  </w:num>
  <w:num w:numId="16">
    <w:abstractNumId w:val="17"/>
  </w:num>
  <w:num w:numId="17">
    <w:abstractNumId w:val="2"/>
  </w:num>
  <w:num w:numId="18">
    <w:abstractNumId w:val="10"/>
  </w:num>
  <w:num w:numId="19">
    <w:abstractNumId w:val="28"/>
  </w:num>
  <w:num w:numId="20">
    <w:abstractNumId w:val="15"/>
  </w:num>
  <w:num w:numId="21">
    <w:abstractNumId w:val="25"/>
  </w:num>
  <w:num w:numId="22">
    <w:abstractNumId w:val="9"/>
  </w:num>
  <w:num w:numId="23">
    <w:abstractNumId w:val="7"/>
  </w:num>
  <w:num w:numId="24">
    <w:abstractNumId w:val="4"/>
  </w:num>
  <w:num w:numId="25">
    <w:abstractNumId w:val="1"/>
  </w:num>
  <w:num w:numId="26">
    <w:abstractNumId w:val="24"/>
  </w:num>
  <w:num w:numId="27">
    <w:abstractNumId w:val="11"/>
  </w:num>
  <w:num w:numId="28">
    <w:abstractNumId w:val="22"/>
  </w:num>
  <w:num w:numId="29">
    <w:abstractNumId w:val="20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42"/>
    <w:rsid w:val="00003664"/>
    <w:rsid w:val="00032DF9"/>
    <w:rsid w:val="0006017D"/>
    <w:rsid w:val="00062928"/>
    <w:rsid w:val="000831AB"/>
    <w:rsid w:val="00084714"/>
    <w:rsid w:val="00095CA1"/>
    <w:rsid w:val="000B5EE5"/>
    <w:rsid w:val="000B7C26"/>
    <w:rsid w:val="000C2992"/>
    <w:rsid w:val="000C4895"/>
    <w:rsid w:val="000C4AEC"/>
    <w:rsid w:val="000C7576"/>
    <w:rsid w:val="000D0A76"/>
    <w:rsid w:val="000E7215"/>
    <w:rsid w:val="000F6F95"/>
    <w:rsid w:val="00185708"/>
    <w:rsid w:val="001B77B0"/>
    <w:rsid w:val="001F5530"/>
    <w:rsid w:val="0020546E"/>
    <w:rsid w:val="00205490"/>
    <w:rsid w:val="00221402"/>
    <w:rsid w:val="00247C7B"/>
    <w:rsid w:val="00253521"/>
    <w:rsid w:val="00273E87"/>
    <w:rsid w:val="002C387B"/>
    <w:rsid w:val="002D7801"/>
    <w:rsid w:val="002F0325"/>
    <w:rsid w:val="002F29E4"/>
    <w:rsid w:val="003314A4"/>
    <w:rsid w:val="00334C14"/>
    <w:rsid w:val="00340679"/>
    <w:rsid w:val="003412F2"/>
    <w:rsid w:val="00344F88"/>
    <w:rsid w:val="00364D65"/>
    <w:rsid w:val="0037651B"/>
    <w:rsid w:val="00396AAC"/>
    <w:rsid w:val="003E68BA"/>
    <w:rsid w:val="003F53DE"/>
    <w:rsid w:val="003F667F"/>
    <w:rsid w:val="00416BE4"/>
    <w:rsid w:val="00426561"/>
    <w:rsid w:val="004A232D"/>
    <w:rsid w:val="004A74F4"/>
    <w:rsid w:val="004B0685"/>
    <w:rsid w:val="0051103D"/>
    <w:rsid w:val="005255D7"/>
    <w:rsid w:val="00567762"/>
    <w:rsid w:val="005C784E"/>
    <w:rsid w:val="005D5FBF"/>
    <w:rsid w:val="005D7037"/>
    <w:rsid w:val="006478B7"/>
    <w:rsid w:val="006607B5"/>
    <w:rsid w:val="006730D0"/>
    <w:rsid w:val="00686D4A"/>
    <w:rsid w:val="006C1BEC"/>
    <w:rsid w:val="006C382E"/>
    <w:rsid w:val="006F0B19"/>
    <w:rsid w:val="00702103"/>
    <w:rsid w:val="007273A5"/>
    <w:rsid w:val="007445C3"/>
    <w:rsid w:val="00747313"/>
    <w:rsid w:val="007606E8"/>
    <w:rsid w:val="0077457D"/>
    <w:rsid w:val="00780F71"/>
    <w:rsid w:val="00790C70"/>
    <w:rsid w:val="0079277D"/>
    <w:rsid w:val="007B45D6"/>
    <w:rsid w:val="007D34B4"/>
    <w:rsid w:val="008133A5"/>
    <w:rsid w:val="00816C17"/>
    <w:rsid w:val="0082075E"/>
    <w:rsid w:val="00822068"/>
    <w:rsid w:val="00825B88"/>
    <w:rsid w:val="0083715A"/>
    <w:rsid w:val="00845996"/>
    <w:rsid w:val="0088265A"/>
    <w:rsid w:val="008834AE"/>
    <w:rsid w:val="0088615B"/>
    <w:rsid w:val="00892504"/>
    <w:rsid w:val="00893D42"/>
    <w:rsid w:val="008A47F8"/>
    <w:rsid w:val="008F41EB"/>
    <w:rsid w:val="00955160"/>
    <w:rsid w:val="00980738"/>
    <w:rsid w:val="009875B1"/>
    <w:rsid w:val="00993A06"/>
    <w:rsid w:val="009F637A"/>
    <w:rsid w:val="009F7277"/>
    <w:rsid w:val="00A23C93"/>
    <w:rsid w:val="00A26EAB"/>
    <w:rsid w:val="00A3595F"/>
    <w:rsid w:val="00A82004"/>
    <w:rsid w:val="00AB326B"/>
    <w:rsid w:val="00AB7031"/>
    <w:rsid w:val="00B31257"/>
    <w:rsid w:val="00B57991"/>
    <w:rsid w:val="00B66B57"/>
    <w:rsid w:val="00B82604"/>
    <w:rsid w:val="00B84F06"/>
    <w:rsid w:val="00BE2329"/>
    <w:rsid w:val="00C03072"/>
    <w:rsid w:val="00C111B0"/>
    <w:rsid w:val="00C36374"/>
    <w:rsid w:val="00C56FA4"/>
    <w:rsid w:val="00C76095"/>
    <w:rsid w:val="00CB7612"/>
    <w:rsid w:val="00CD22CC"/>
    <w:rsid w:val="00CF03E3"/>
    <w:rsid w:val="00CF49C4"/>
    <w:rsid w:val="00D34575"/>
    <w:rsid w:val="00D50ED7"/>
    <w:rsid w:val="00D52357"/>
    <w:rsid w:val="00D543BB"/>
    <w:rsid w:val="00D56781"/>
    <w:rsid w:val="00D60343"/>
    <w:rsid w:val="00D66E5D"/>
    <w:rsid w:val="00D71F5B"/>
    <w:rsid w:val="00D87F7F"/>
    <w:rsid w:val="00DA48D2"/>
    <w:rsid w:val="00DC4E86"/>
    <w:rsid w:val="00DC6654"/>
    <w:rsid w:val="00DE5B6D"/>
    <w:rsid w:val="00E13403"/>
    <w:rsid w:val="00E45C90"/>
    <w:rsid w:val="00E468FF"/>
    <w:rsid w:val="00E53666"/>
    <w:rsid w:val="00E71C4B"/>
    <w:rsid w:val="00E908E0"/>
    <w:rsid w:val="00EC255F"/>
    <w:rsid w:val="00EC26E3"/>
    <w:rsid w:val="00EF4907"/>
    <w:rsid w:val="00EF7B6C"/>
    <w:rsid w:val="00F02026"/>
    <w:rsid w:val="00F164A0"/>
    <w:rsid w:val="00F26468"/>
    <w:rsid w:val="00F339B2"/>
    <w:rsid w:val="00F3507B"/>
    <w:rsid w:val="00F42C04"/>
    <w:rsid w:val="00F4469C"/>
    <w:rsid w:val="00FB5563"/>
    <w:rsid w:val="00FC0679"/>
    <w:rsid w:val="00FE3AA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7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7991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0">
    <w:name w:val="Überschrift_2"/>
    <w:basedOn w:val="Standard"/>
    <w:link w:val="berschrift2Zchn0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0">
    <w:name w:val="Überschrift_2 Zchn"/>
    <w:link w:val="berschrift20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D543BB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noProof/>
      <w:sz w:val="24"/>
    </w:rPr>
  </w:style>
  <w:style w:type="character" w:customStyle="1" w:styleId="ArbeitsblattZchn">
    <w:name w:val="Arbeitsblatt Zchn"/>
    <w:link w:val="Arbeitsblatt"/>
    <w:rsid w:val="00D543BB"/>
    <w:rPr>
      <w:rFonts w:ascii="Arial" w:eastAsia="Times New Roman" w:hAnsi="Arial" w:cs="Arial"/>
      <w:b/>
      <w:noProof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57991"/>
    <w:rPr>
      <w:rFonts w:ascii="Arial" w:eastAsia="Times New Roman" w:hAnsi="Arial" w:cs="Arial"/>
      <w:bCs/>
      <w:caps/>
      <w:sz w:val="70"/>
      <w:szCs w:val="28"/>
      <w:lang w:eastAsia="de-DE"/>
    </w:rPr>
  </w:style>
  <w:style w:type="paragraph" w:styleId="Textkrper2">
    <w:name w:val="Body Text 2"/>
    <w:basedOn w:val="Standard"/>
    <w:link w:val="Textkrper2Zchn"/>
    <w:semiHidden/>
    <w:rsid w:val="00B57991"/>
    <w:pPr>
      <w:jc w:val="center"/>
    </w:pPr>
    <w:rPr>
      <w:rFonts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B57991"/>
    <w:rPr>
      <w:rFonts w:ascii="Arial" w:eastAsia="Times New Roman" w:hAnsi="Arial" w:cs="Arial"/>
      <w:b/>
      <w:bCs/>
      <w:szCs w:val="24"/>
      <w:lang w:eastAsia="de-DE"/>
    </w:rPr>
  </w:style>
  <w:style w:type="paragraph" w:styleId="KeinLeerraum">
    <w:name w:val="No Spacing"/>
    <w:uiPriority w:val="1"/>
    <w:qFormat/>
    <w:rsid w:val="00B5799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7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7991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0">
    <w:name w:val="Überschrift_2"/>
    <w:basedOn w:val="Standard"/>
    <w:link w:val="berschrift2Zchn0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0">
    <w:name w:val="Überschrift_2 Zchn"/>
    <w:link w:val="berschrift20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D543BB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noProof/>
      <w:sz w:val="24"/>
    </w:rPr>
  </w:style>
  <w:style w:type="character" w:customStyle="1" w:styleId="ArbeitsblattZchn">
    <w:name w:val="Arbeitsblatt Zchn"/>
    <w:link w:val="Arbeitsblatt"/>
    <w:rsid w:val="00D543BB"/>
    <w:rPr>
      <w:rFonts w:ascii="Arial" w:eastAsia="Times New Roman" w:hAnsi="Arial" w:cs="Arial"/>
      <w:b/>
      <w:noProof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57991"/>
    <w:rPr>
      <w:rFonts w:ascii="Arial" w:eastAsia="Times New Roman" w:hAnsi="Arial" w:cs="Arial"/>
      <w:bCs/>
      <w:caps/>
      <w:sz w:val="70"/>
      <w:szCs w:val="28"/>
      <w:lang w:eastAsia="de-DE"/>
    </w:rPr>
  </w:style>
  <w:style w:type="paragraph" w:styleId="Textkrper2">
    <w:name w:val="Body Text 2"/>
    <w:basedOn w:val="Standard"/>
    <w:link w:val="Textkrper2Zchn"/>
    <w:semiHidden/>
    <w:rsid w:val="00B57991"/>
    <w:pPr>
      <w:jc w:val="center"/>
    </w:pPr>
    <w:rPr>
      <w:rFonts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B57991"/>
    <w:rPr>
      <w:rFonts w:ascii="Arial" w:eastAsia="Times New Roman" w:hAnsi="Arial" w:cs="Arial"/>
      <w:b/>
      <w:bCs/>
      <w:szCs w:val="24"/>
      <w:lang w:eastAsia="de-DE"/>
    </w:rPr>
  </w:style>
  <w:style w:type="paragraph" w:styleId="KeinLeerraum">
    <w:name w:val="No Spacing"/>
    <w:uiPriority w:val="1"/>
    <w:qFormat/>
    <w:rsid w:val="00B5799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C248-12E9-49DF-8AC7-56104F60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</cp:lastModifiedBy>
  <cp:revision>2</cp:revision>
  <cp:lastPrinted>2015-07-09T10:51:00Z</cp:lastPrinted>
  <dcterms:created xsi:type="dcterms:W3CDTF">2015-07-21T16:13:00Z</dcterms:created>
  <dcterms:modified xsi:type="dcterms:W3CDTF">2015-07-21T16:13:00Z</dcterms:modified>
</cp:coreProperties>
</file>